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3D" w:rsidRPr="007C0787" w:rsidRDefault="00B35A3D" w:rsidP="00876864">
      <w:pPr>
        <w:jc w:val="center"/>
        <w:rPr>
          <w:rFonts w:cstheme="minorHAnsi"/>
          <w:b/>
          <w:color w:val="0070C0"/>
          <w:sz w:val="56"/>
          <w:szCs w:val="56"/>
        </w:rPr>
      </w:pPr>
      <w:r w:rsidRPr="007C0787">
        <w:rPr>
          <w:rFonts w:cstheme="minorHAnsi"/>
          <w:b/>
          <w:color w:val="0070C0"/>
          <w:sz w:val="56"/>
          <w:szCs w:val="56"/>
        </w:rPr>
        <w:t>KNOCKAVOE SCHOOL</w:t>
      </w:r>
    </w:p>
    <w:p w:rsidR="00B35A3D" w:rsidRPr="007C0787" w:rsidRDefault="00B35A3D" w:rsidP="00876864">
      <w:pPr>
        <w:jc w:val="center"/>
        <w:rPr>
          <w:rFonts w:cstheme="minorHAnsi"/>
          <w:b/>
          <w:color w:val="0070C0"/>
          <w:sz w:val="56"/>
          <w:szCs w:val="56"/>
        </w:rPr>
      </w:pPr>
      <w:r w:rsidRPr="007C0787">
        <w:rPr>
          <w:rFonts w:cstheme="minorHAnsi"/>
          <w:b/>
          <w:color w:val="0070C0"/>
          <w:sz w:val="56"/>
          <w:szCs w:val="56"/>
        </w:rPr>
        <w:t>&amp;</w:t>
      </w:r>
    </w:p>
    <w:p w:rsidR="00B35A3D" w:rsidRPr="007C0787" w:rsidRDefault="00B35A3D" w:rsidP="00876864">
      <w:pPr>
        <w:jc w:val="center"/>
        <w:rPr>
          <w:rFonts w:cstheme="minorHAnsi"/>
          <w:b/>
          <w:color w:val="0070C0"/>
          <w:sz w:val="56"/>
          <w:szCs w:val="56"/>
        </w:rPr>
      </w:pPr>
      <w:r w:rsidRPr="007C0787">
        <w:rPr>
          <w:rFonts w:cstheme="minorHAnsi"/>
          <w:b/>
          <w:color w:val="0070C0"/>
          <w:sz w:val="56"/>
          <w:szCs w:val="56"/>
        </w:rPr>
        <w:t>RESOURCE CENTRE</w:t>
      </w:r>
    </w:p>
    <w:p w:rsidR="00B35A3D" w:rsidRPr="007C0787" w:rsidRDefault="00B35A3D" w:rsidP="00876864">
      <w:pPr>
        <w:pStyle w:val="BodyText"/>
        <w:jc w:val="center"/>
        <w:rPr>
          <w:rFonts w:cstheme="minorHAnsi"/>
          <w:b/>
          <w:sz w:val="48"/>
        </w:rPr>
      </w:pPr>
    </w:p>
    <w:p w:rsidR="00B35A3D" w:rsidRPr="007C0787" w:rsidRDefault="00B35A3D" w:rsidP="00876864">
      <w:pPr>
        <w:pStyle w:val="BodyText"/>
        <w:jc w:val="center"/>
        <w:rPr>
          <w:rFonts w:eastAsia="Times New Roman" w:cstheme="minorHAnsi"/>
          <w:b/>
          <w:i/>
          <w:sz w:val="48"/>
        </w:rPr>
      </w:pPr>
      <w:r>
        <w:rPr>
          <w:rFonts w:cstheme="minorHAnsi"/>
          <w:b/>
          <w:i/>
          <w:sz w:val="48"/>
        </w:rPr>
        <w:t>Gifts and Hospitality Policy</w:t>
      </w:r>
    </w:p>
    <w:p w:rsidR="00B35A3D" w:rsidRPr="007C0787" w:rsidRDefault="009C3900" w:rsidP="00876864">
      <w:pPr>
        <w:ind w:left="1433" w:right="1363" w:firstLine="50"/>
        <w:jc w:val="center"/>
        <w:rPr>
          <w:rFonts w:eastAsia="Times New Roman" w:cstheme="minorHAnsi"/>
          <w:b/>
          <w:i/>
          <w:sz w:val="48"/>
        </w:rPr>
      </w:pPr>
      <w:r>
        <w:rPr>
          <w:rFonts w:eastAsia="Times New Roman" w:cstheme="minorHAnsi"/>
          <w:b/>
          <w:i/>
          <w:sz w:val="48"/>
        </w:rPr>
        <w:t>202</w:t>
      </w:r>
      <w:r w:rsidR="00B35A3D">
        <w:rPr>
          <w:rFonts w:eastAsia="Times New Roman" w:cstheme="minorHAnsi"/>
          <w:b/>
          <w:i/>
          <w:sz w:val="48"/>
        </w:rPr>
        <w:t>2</w:t>
      </w:r>
    </w:p>
    <w:p w:rsidR="00B35A3D" w:rsidRPr="007C0787" w:rsidRDefault="00B35A3D" w:rsidP="00876864">
      <w:pPr>
        <w:pStyle w:val="BodyText"/>
        <w:jc w:val="both"/>
        <w:rPr>
          <w:rFonts w:cstheme="minorHAnsi"/>
          <w:b/>
          <w:sz w:val="20"/>
        </w:rPr>
      </w:pPr>
    </w:p>
    <w:p w:rsidR="00B35A3D" w:rsidRPr="007C0787" w:rsidRDefault="00B35A3D" w:rsidP="00876864">
      <w:pPr>
        <w:pStyle w:val="BodyText"/>
        <w:jc w:val="both"/>
        <w:rPr>
          <w:rFonts w:cstheme="minorHAnsi"/>
          <w:b/>
          <w:sz w:val="21"/>
        </w:rPr>
      </w:pPr>
    </w:p>
    <w:p w:rsidR="00B35A3D" w:rsidRPr="007C0787" w:rsidRDefault="00B35A3D" w:rsidP="00876864">
      <w:pPr>
        <w:pStyle w:val="BodyText"/>
        <w:spacing w:before="2"/>
        <w:jc w:val="both"/>
        <w:rPr>
          <w:rFonts w:cstheme="minorHAnsi"/>
          <w:b/>
          <w:sz w:val="58"/>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pStyle w:val="Heading2"/>
        <w:spacing w:before="1"/>
        <w:jc w:val="both"/>
        <w:rPr>
          <w:rFonts w:asciiTheme="minorHAnsi" w:hAnsiTheme="minorHAnsi" w:cstheme="minorHAnsi"/>
          <w:sz w:val="24"/>
          <w:szCs w:val="24"/>
        </w:rPr>
      </w:pPr>
    </w:p>
    <w:p w:rsidR="00B35A3D" w:rsidRPr="007C0787" w:rsidRDefault="00B35A3D" w:rsidP="00876864">
      <w:pPr>
        <w:jc w:val="both"/>
        <w:rPr>
          <w:rFonts w:cstheme="minorHAnsi"/>
          <w:sz w:val="24"/>
        </w:rPr>
      </w:pPr>
    </w:p>
    <w:p w:rsidR="00B35A3D" w:rsidRPr="007C0787" w:rsidRDefault="00B35A3D" w:rsidP="00876864">
      <w:pPr>
        <w:jc w:val="both"/>
        <w:rPr>
          <w:rFonts w:cstheme="minorHAnsi"/>
          <w:sz w:val="24"/>
        </w:rPr>
      </w:pPr>
    </w:p>
    <w:tbl>
      <w:tblPr>
        <w:tblStyle w:val="TableGrid"/>
        <w:tblW w:w="0" w:type="auto"/>
        <w:tblLook w:val="04A0" w:firstRow="1" w:lastRow="0" w:firstColumn="1" w:lastColumn="0" w:noHBand="0" w:noVBand="1"/>
      </w:tblPr>
      <w:tblGrid>
        <w:gridCol w:w="3256"/>
        <w:gridCol w:w="3260"/>
        <w:gridCol w:w="2024"/>
      </w:tblGrid>
      <w:tr w:rsidR="00B35A3D" w:rsidRPr="007C0787" w:rsidTr="00C9412B">
        <w:tc>
          <w:tcPr>
            <w:tcW w:w="3256" w:type="dxa"/>
            <w:shd w:val="clear" w:color="auto" w:fill="00B0F0"/>
          </w:tcPr>
          <w:p w:rsidR="00B35A3D" w:rsidRPr="007C0787" w:rsidRDefault="00B35A3D" w:rsidP="00876864">
            <w:pPr>
              <w:jc w:val="both"/>
              <w:rPr>
                <w:rFonts w:asciiTheme="minorHAnsi" w:hAnsiTheme="minorHAnsi" w:cstheme="minorHAnsi"/>
                <w:sz w:val="24"/>
              </w:rPr>
            </w:pPr>
            <w:r w:rsidRPr="007C0787">
              <w:rPr>
                <w:rFonts w:asciiTheme="minorHAnsi" w:hAnsiTheme="minorHAnsi" w:cstheme="minorHAnsi"/>
                <w:sz w:val="24"/>
              </w:rPr>
              <w:t>Position</w:t>
            </w:r>
          </w:p>
        </w:tc>
        <w:tc>
          <w:tcPr>
            <w:tcW w:w="3260" w:type="dxa"/>
            <w:shd w:val="clear" w:color="auto" w:fill="00B0F0"/>
          </w:tcPr>
          <w:p w:rsidR="00B35A3D" w:rsidRPr="007C0787" w:rsidRDefault="00B35A3D" w:rsidP="00876864">
            <w:pPr>
              <w:jc w:val="both"/>
              <w:rPr>
                <w:rFonts w:asciiTheme="minorHAnsi" w:hAnsiTheme="minorHAnsi" w:cstheme="minorHAnsi"/>
                <w:sz w:val="24"/>
              </w:rPr>
            </w:pPr>
            <w:r w:rsidRPr="007C0787">
              <w:rPr>
                <w:rFonts w:asciiTheme="minorHAnsi" w:hAnsiTheme="minorHAnsi" w:cstheme="minorHAnsi"/>
                <w:sz w:val="24"/>
              </w:rPr>
              <w:t>Signed</w:t>
            </w:r>
          </w:p>
        </w:tc>
        <w:tc>
          <w:tcPr>
            <w:tcW w:w="2024" w:type="dxa"/>
            <w:shd w:val="clear" w:color="auto" w:fill="00B0F0"/>
          </w:tcPr>
          <w:p w:rsidR="00B35A3D" w:rsidRPr="007C0787" w:rsidRDefault="00B35A3D" w:rsidP="00876864">
            <w:pPr>
              <w:jc w:val="both"/>
              <w:rPr>
                <w:rFonts w:asciiTheme="minorHAnsi" w:hAnsiTheme="minorHAnsi" w:cstheme="minorHAnsi"/>
                <w:sz w:val="24"/>
              </w:rPr>
            </w:pPr>
            <w:r w:rsidRPr="007C0787">
              <w:rPr>
                <w:rFonts w:asciiTheme="minorHAnsi" w:hAnsiTheme="minorHAnsi" w:cstheme="minorHAnsi"/>
                <w:sz w:val="24"/>
              </w:rPr>
              <w:t>Date</w:t>
            </w:r>
          </w:p>
        </w:tc>
      </w:tr>
      <w:tr w:rsidR="00B35A3D" w:rsidRPr="007C0787" w:rsidTr="00C9412B">
        <w:tc>
          <w:tcPr>
            <w:tcW w:w="3256" w:type="dxa"/>
          </w:tcPr>
          <w:p w:rsidR="00B35A3D" w:rsidRPr="007C0787" w:rsidRDefault="00B35A3D" w:rsidP="00876864">
            <w:pPr>
              <w:jc w:val="both"/>
              <w:rPr>
                <w:rFonts w:asciiTheme="minorHAnsi" w:hAnsiTheme="minorHAnsi" w:cstheme="minorHAnsi"/>
                <w:sz w:val="24"/>
              </w:rPr>
            </w:pPr>
            <w:r w:rsidRPr="007C0787">
              <w:rPr>
                <w:rFonts w:asciiTheme="minorHAnsi" w:hAnsiTheme="minorHAnsi" w:cstheme="minorHAnsi"/>
                <w:sz w:val="24"/>
              </w:rPr>
              <w:t>Principal</w:t>
            </w:r>
          </w:p>
        </w:tc>
        <w:tc>
          <w:tcPr>
            <w:tcW w:w="3260" w:type="dxa"/>
          </w:tcPr>
          <w:p w:rsidR="00B35A3D" w:rsidRPr="007C0787" w:rsidRDefault="00B35A3D" w:rsidP="00876864">
            <w:pPr>
              <w:jc w:val="both"/>
              <w:rPr>
                <w:rFonts w:asciiTheme="minorHAnsi" w:hAnsiTheme="minorHAnsi" w:cstheme="minorHAnsi"/>
                <w:sz w:val="24"/>
              </w:rPr>
            </w:pPr>
          </w:p>
        </w:tc>
        <w:tc>
          <w:tcPr>
            <w:tcW w:w="2024" w:type="dxa"/>
          </w:tcPr>
          <w:p w:rsidR="00B35A3D" w:rsidRPr="007C0787" w:rsidRDefault="00B35A3D" w:rsidP="00876864">
            <w:pPr>
              <w:jc w:val="both"/>
              <w:rPr>
                <w:rFonts w:asciiTheme="minorHAnsi" w:hAnsiTheme="minorHAnsi" w:cstheme="minorHAnsi"/>
                <w:sz w:val="24"/>
              </w:rPr>
            </w:pPr>
          </w:p>
        </w:tc>
      </w:tr>
      <w:tr w:rsidR="00B35A3D" w:rsidRPr="007C0787" w:rsidTr="00C9412B">
        <w:tc>
          <w:tcPr>
            <w:tcW w:w="3256" w:type="dxa"/>
          </w:tcPr>
          <w:p w:rsidR="00B35A3D" w:rsidRPr="007C0787" w:rsidRDefault="00B35A3D" w:rsidP="00876864">
            <w:pPr>
              <w:jc w:val="both"/>
              <w:rPr>
                <w:rFonts w:asciiTheme="minorHAnsi" w:hAnsiTheme="minorHAnsi" w:cstheme="minorHAnsi"/>
                <w:sz w:val="24"/>
              </w:rPr>
            </w:pPr>
            <w:r w:rsidRPr="007C0787">
              <w:rPr>
                <w:rFonts w:asciiTheme="minorHAnsi" w:hAnsiTheme="minorHAnsi" w:cstheme="minorHAnsi"/>
                <w:sz w:val="24"/>
              </w:rPr>
              <w:t>Chair of Board of Governors</w:t>
            </w:r>
          </w:p>
        </w:tc>
        <w:tc>
          <w:tcPr>
            <w:tcW w:w="3260" w:type="dxa"/>
          </w:tcPr>
          <w:p w:rsidR="00B35A3D" w:rsidRPr="007C0787" w:rsidRDefault="00B35A3D" w:rsidP="00876864">
            <w:pPr>
              <w:jc w:val="both"/>
              <w:rPr>
                <w:rFonts w:asciiTheme="minorHAnsi" w:hAnsiTheme="minorHAnsi" w:cstheme="minorHAnsi"/>
                <w:sz w:val="24"/>
              </w:rPr>
            </w:pPr>
          </w:p>
        </w:tc>
        <w:tc>
          <w:tcPr>
            <w:tcW w:w="2024" w:type="dxa"/>
          </w:tcPr>
          <w:p w:rsidR="00B35A3D" w:rsidRPr="007C0787" w:rsidRDefault="00B35A3D" w:rsidP="00876864">
            <w:pPr>
              <w:jc w:val="both"/>
              <w:rPr>
                <w:rFonts w:asciiTheme="minorHAnsi" w:hAnsiTheme="minorHAnsi" w:cstheme="minorHAnsi"/>
                <w:sz w:val="24"/>
              </w:rPr>
            </w:pPr>
          </w:p>
        </w:tc>
      </w:tr>
    </w:tbl>
    <w:p w:rsidR="00B35A3D" w:rsidRPr="007C0787" w:rsidRDefault="00B35A3D" w:rsidP="00876864">
      <w:pPr>
        <w:jc w:val="both"/>
        <w:rPr>
          <w:rFonts w:cstheme="minorHAnsi"/>
          <w:b/>
          <w:bCs/>
          <w:sz w:val="32"/>
        </w:rPr>
      </w:pPr>
    </w:p>
    <w:p w:rsidR="000803FB" w:rsidRDefault="00A940D5" w:rsidP="00876864">
      <w:pPr>
        <w:jc w:val="both"/>
      </w:pPr>
    </w:p>
    <w:p w:rsidR="00B35A3D" w:rsidRDefault="00B35A3D" w:rsidP="00876864">
      <w:pPr>
        <w:jc w:val="both"/>
      </w:pPr>
    </w:p>
    <w:p w:rsidR="00876864" w:rsidRPr="00876864" w:rsidRDefault="00876864" w:rsidP="00876864">
      <w:pPr>
        <w:jc w:val="both"/>
        <w:rPr>
          <w:b/>
          <w:sz w:val="28"/>
        </w:rPr>
      </w:pPr>
      <w:r w:rsidRPr="00876864">
        <w:rPr>
          <w:b/>
          <w:sz w:val="28"/>
        </w:rPr>
        <w:lastRenderedPageBreak/>
        <w:t>KNOCKAOVE SCHOOL AND RESOURCE CENTRE</w:t>
      </w:r>
    </w:p>
    <w:p w:rsidR="00876864" w:rsidRPr="00876864" w:rsidRDefault="00876864" w:rsidP="00876864">
      <w:pPr>
        <w:jc w:val="both"/>
        <w:rPr>
          <w:b/>
          <w:sz w:val="28"/>
        </w:rPr>
      </w:pPr>
      <w:r w:rsidRPr="00876864">
        <w:rPr>
          <w:b/>
          <w:sz w:val="28"/>
        </w:rPr>
        <w:t>GIFTS AND HOSPITALITY POLICY</w:t>
      </w:r>
    </w:p>
    <w:p w:rsidR="00876864" w:rsidRPr="00876864" w:rsidRDefault="00876864" w:rsidP="00876864">
      <w:pPr>
        <w:jc w:val="both"/>
        <w:rPr>
          <w:b/>
        </w:rPr>
      </w:pPr>
      <w:r w:rsidRPr="00876864">
        <w:rPr>
          <w:b/>
        </w:rPr>
        <w:t>Introduction</w:t>
      </w:r>
    </w:p>
    <w:p w:rsidR="00876864" w:rsidRDefault="00876864" w:rsidP="00876864">
      <w:pPr>
        <w:jc w:val="both"/>
      </w:pPr>
      <w:r>
        <w:t>As a general guideline, gifts, hospitality or other personal benefits (hereinafter referred to as “Gifts”) should not be accepted or offered by any member of staff, school representative or governors, except as provided for below.</w:t>
      </w:r>
    </w:p>
    <w:p w:rsidR="00876864" w:rsidRDefault="00876864" w:rsidP="00876864">
      <w:pPr>
        <w:jc w:val="both"/>
      </w:pPr>
      <w:r>
        <w:t>The intention of the Policy is to ensure that Knockavoe School and Resource Centre can demonstrate that no undue or improper influence has been applied, or could be perceived to have been applied, by any supplier or anyone else dealing with the School. Knockavoe School and Resource Centre must be able to show that all decisions, whether educational, financial or otherwise are reached on the basis of the proper application of laid-down procedures and for no other reason.</w:t>
      </w:r>
    </w:p>
    <w:p w:rsidR="00876864" w:rsidRDefault="00876864" w:rsidP="00876864">
      <w:pPr>
        <w:jc w:val="both"/>
      </w:pPr>
      <w:r>
        <w:t>It is also the policy intention to ensure that all employees, school representatives and governors uphold the law.</w:t>
      </w:r>
    </w:p>
    <w:p w:rsidR="00876864" w:rsidRDefault="00876864" w:rsidP="00876864">
      <w:pPr>
        <w:jc w:val="both"/>
      </w:pPr>
    </w:p>
    <w:p w:rsidR="00876864" w:rsidRPr="00876864" w:rsidRDefault="00876864" w:rsidP="00876864">
      <w:pPr>
        <w:jc w:val="both"/>
        <w:rPr>
          <w:b/>
        </w:rPr>
      </w:pPr>
      <w:r w:rsidRPr="00876864">
        <w:rPr>
          <w:b/>
        </w:rPr>
        <w:t>Under the Prevention of Fraud and Bribery Act 2010 the following is deemed as a criminal offence to:</w:t>
      </w:r>
    </w:p>
    <w:p w:rsidR="00876864" w:rsidRDefault="00876864" w:rsidP="00876864">
      <w:pPr>
        <w:jc w:val="both"/>
      </w:pPr>
      <w:r>
        <w:t>• Offer, promise or give a bribe,</w:t>
      </w:r>
    </w:p>
    <w:p w:rsidR="00876864" w:rsidRDefault="00876864" w:rsidP="00876864">
      <w:pPr>
        <w:jc w:val="both"/>
      </w:pPr>
      <w:r>
        <w:t>• Request, agree to or accept a bribe,</w:t>
      </w:r>
    </w:p>
    <w:p w:rsidR="00876864" w:rsidRDefault="00876864" w:rsidP="00876864">
      <w:pPr>
        <w:jc w:val="both"/>
      </w:pPr>
      <w:r>
        <w:t>• (by an organisation) fail to prevent bribery by those acting on its behalf (‘associated persons’) to obtain or retain business or a business advantage for the organisation.</w:t>
      </w:r>
    </w:p>
    <w:p w:rsidR="00876864" w:rsidRDefault="00876864" w:rsidP="00876864">
      <w:pPr>
        <w:jc w:val="both"/>
      </w:pPr>
      <w:r>
        <w:t>Under this act, a bribe is ‘a financial or other advantage’ offered, promised or given to induce a person to perform a relevant function or activity improperly, or reward them for doing so.</w:t>
      </w:r>
    </w:p>
    <w:p w:rsidR="00876864" w:rsidRDefault="00876864" w:rsidP="00876864">
      <w:pPr>
        <w:jc w:val="both"/>
      </w:pPr>
      <w:r>
        <w:t>Any breach of this Policy could lead to disciplinary action and may constitute gross misconduct.</w:t>
      </w:r>
    </w:p>
    <w:p w:rsidR="00876864" w:rsidRDefault="00876864" w:rsidP="00876864">
      <w:pPr>
        <w:jc w:val="both"/>
      </w:pPr>
      <w:r>
        <w:t>Employees shall not use their authority or office for personal gain and shall seek to uphold and enhance the standing of the school by:</w:t>
      </w:r>
    </w:p>
    <w:p w:rsidR="00876864" w:rsidRDefault="00876864" w:rsidP="00876864">
      <w:pPr>
        <w:jc w:val="both"/>
      </w:pPr>
      <w:r>
        <w:t>• maintaining an unimpeachable standard of honesty and integrity in all their business and other relationships complying with the letter and spirit of the law in contractual obligations.</w:t>
      </w:r>
    </w:p>
    <w:p w:rsidR="00876864" w:rsidRDefault="00876864" w:rsidP="00876864">
      <w:pPr>
        <w:jc w:val="both"/>
      </w:pPr>
      <w:r>
        <w:t>• rejecting any business practice that might be deemed improper at all times in their business and other relationships.</w:t>
      </w:r>
    </w:p>
    <w:p w:rsidR="00876864" w:rsidRDefault="00876864" w:rsidP="00876864">
      <w:pPr>
        <w:jc w:val="both"/>
      </w:pPr>
      <w:r>
        <w:t>• act to maintain the interests and good reputation of the Knockavoe School and Resource Centre.</w:t>
      </w:r>
    </w:p>
    <w:p w:rsidR="00876864" w:rsidRDefault="00876864" w:rsidP="00876864">
      <w:pPr>
        <w:jc w:val="both"/>
      </w:pPr>
      <w:r>
        <w:t xml:space="preserve">Any employee who becomes aware of a breach of Policy must refer to the </w:t>
      </w:r>
      <w:r w:rsidR="008D0F81">
        <w:t>Raising Concerns at Work (</w:t>
      </w:r>
      <w:r>
        <w:t>Whistle Blowing Policy</w:t>
      </w:r>
      <w:r w:rsidR="008D0F81">
        <w:t>)</w:t>
      </w:r>
      <w:r>
        <w:t xml:space="preserve"> and report the alleged breach immediately to his or her line manager who will instigate investigations as necessary.</w:t>
      </w:r>
    </w:p>
    <w:p w:rsidR="00876864" w:rsidRDefault="00876864" w:rsidP="00876864">
      <w:pPr>
        <w:jc w:val="both"/>
      </w:pPr>
      <w:r>
        <w:t xml:space="preserve">Any personal interest that may impinge, or might reasonably be deemed by others to impinge, on an employee's or governor’s impartiality, or conflict with the duty owed to the school in any matter relevant to an employee's or governors duties (such as conflicting business interests) shall be declared in writing. Any member of staff, school representative or governor who is aware of any business </w:t>
      </w:r>
      <w:r>
        <w:lastRenderedPageBreak/>
        <w:t xml:space="preserve">dealings conferring personal gain, or involving their relatives or associates must </w:t>
      </w:r>
      <w:r w:rsidR="00B442B6">
        <w:t xml:space="preserve">complete a Declaration of Interests form and submit to Principal and/or Chair of Governors. </w:t>
      </w:r>
    </w:p>
    <w:p w:rsidR="00876864" w:rsidRDefault="00876864" w:rsidP="00876864">
      <w:pPr>
        <w:jc w:val="both"/>
      </w:pPr>
      <w:r>
        <w:t>Staff, committ</w:t>
      </w:r>
      <w:r w:rsidR="0080086C">
        <w:t xml:space="preserve">ee representatives and </w:t>
      </w:r>
      <w:r w:rsidR="00B442B6">
        <w:t>governors</w:t>
      </w:r>
      <w:r>
        <w:t xml:space="preserve"> are permitted to accept gifts, rewards or benefits from pupils, pupil’s families, members of the public, or organisations which Knockavoe School and Resource Centre has official contacts with, only where they are isolated gifts of a trivial character, or inexpensive seasonal gifts (such as chocolates, flowers, diaries or calendars).</w:t>
      </w:r>
    </w:p>
    <w:p w:rsidR="00876864" w:rsidRDefault="00876864" w:rsidP="00876864">
      <w:pPr>
        <w:jc w:val="both"/>
      </w:pPr>
      <w:r>
        <w:t>Therefore, gifts should not be accepted if they appear to be disproportionately generous, or could be construed as an inducement to affect a decision or action, whether business, educational, or other.</w:t>
      </w:r>
    </w:p>
    <w:p w:rsidR="00876864" w:rsidRDefault="00876864" w:rsidP="00876864">
      <w:pPr>
        <w:jc w:val="both"/>
      </w:pPr>
      <w:r>
        <w:t>Where purchased items include a "free gift", such a gift should be either used for the school business or handed to the school to be used at charity raffles, pupil prizes, etc. These items are to be entered into each individual school’s gift and hospitality register.</w:t>
      </w:r>
    </w:p>
    <w:p w:rsidR="00876864" w:rsidRDefault="00876864" w:rsidP="00876864">
      <w:pPr>
        <w:jc w:val="both"/>
      </w:pPr>
      <w:r>
        <w:t>In relation to conventional hospitality (lunches, outings, tickets for events, etc.), it may be accepted provided that it is normal and reasonable in the circumstances. However, invitations for the following should not be accepted:</w:t>
      </w:r>
    </w:p>
    <w:p w:rsidR="00876864" w:rsidRDefault="00876864" w:rsidP="00876864">
      <w:pPr>
        <w:jc w:val="both"/>
      </w:pPr>
      <w:r>
        <w:t>1. where there is no reasonable business justification for doing so</w:t>
      </w:r>
    </w:p>
    <w:p w:rsidR="00876864" w:rsidRDefault="00876864" w:rsidP="00876864">
      <w:pPr>
        <w:jc w:val="both"/>
      </w:pPr>
      <w:r>
        <w:t>2. where an invitation is disproportionately generous</w:t>
      </w:r>
    </w:p>
    <w:p w:rsidR="00876864" w:rsidRDefault="00876864" w:rsidP="00876864">
      <w:pPr>
        <w:jc w:val="both"/>
      </w:pPr>
      <w:r>
        <w:t>3. where the invitation could be seen as an inducement to affect a business or other decision.</w:t>
      </w:r>
    </w:p>
    <w:p w:rsidR="00B35A3D" w:rsidRDefault="00876864" w:rsidP="00876864">
      <w:pPr>
        <w:jc w:val="both"/>
      </w:pPr>
      <w:r>
        <w:t>Any hospitality, other than of a nominal value (estimate of £30.00) or facilities provided during the normal course of business should be reported for an entry in th</w:t>
      </w:r>
      <w:r w:rsidR="00B442B6">
        <w:t>e Register of Gifts &amp; Hospitality-see Appendix 3</w:t>
      </w:r>
      <w:r>
        <w:t>.</w:t>
      </w: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Default="00876864" w:rsidP="00876864">
      <w:pPr>
        <w:jc w:val="both"/>
      </w:pPr>
    </w:p>
    <w:p w:rsidR="00876864" w:rsidRPr="00876864" w:rsidRDefault="00876864" w:rsidP="00876864">
      <w:pPr>
        <w:jc w:val="both"/>
        <w:rPr>
          <w:b/>
        </w:rPr>
      </w:pPr>
      <w:r w:rsidRPr="00876864">
        <w:rPr>
          <w:b/>
        </w:rPr>
        <w:lastRenderedPageBreak/>
        <w:t>Why do we have guidance on gifts and hospitality?</w:t>
      </w:r>
    </w:p>
    <w:p w:rsidR="00876864" w:rsidRPr="00876864" w:rsidRDefault="00876864" w:rsidP="00876864">
      <w:pPr>
        <w:jc w:val="both"/>
      </w:pPr>
      <w:r w:rsidRPr="00876864">
        <w:t>Your conduct as a member of staff or governor should never lead anyone to question your interests, or lead anyone to think that you have been influenced by gifts and hospitality. This is important because your own personal reputation and that of the School could be seriously affected if you inappropriately accept a gift or hospitality. It is also a criminal offence to demand or accept a gift or reward in return for allowing you to be influenced as a part of the school. This is why the school has guidance which applies to all staff and governors on gifts and hospitality.</w:t>
      </w:r>
    </w:p>
    <w:p w:rsidR="00876864" w:rsidRPr="00876864" w:rsidRDefault="00876864" w:rsidP="00876864">
      <w:pPr>
        <w:jc w:val="both"/>
      </w:pPr>
    </w:p>
    <w:p w:rsidR="00876864" w:rsidRPr="00876864" w:rsidRDefault="00876864" w:rsidP="00876864">
      <w:pPr>
        <w:jc w:val="both"/>
        <w:rPr>
          <w:b/>
        </w:rPr>
      </w:pPr>
      <w:r w:rsidRPr="00876864">
        <w:rPr>
          <w:b/>
        </w:rPr>
        <w:t>What is a gift?</w:t>
      </w:r>
    </w:p>
    <w:p w:rsidR="00876864" w:rsidRPr="00876864" w:rsidRDefault="00876864" w:rsidP="00876864">
      <w:pPr>
        <w:jc w:val="both"/>
      </w:pPr>
      <w:r w:rsidRPr="00876864">
        <w:t xml:space="preserve">A gift is any item or service that you receive free of charge. It also includes any goods or services which you personally are offered at a discounted rate or on terms not available to the general public.  </w:t>
      </w:r>
    </w:p>
    <w:p w:rsidR="00876864" w:rsidRPr="00876864" w:rsidRDefault="00876864" w:rsidP="00876864">
      <w:pPr>
        <w:jc w:val="both"/>
      </w:pPr>
    </w:p>
    <w:p w:rsidR="00876864" w:rsidRPr="00876864" w:rsidRDefault="00876864" w:rsidP="00876864">
      <w:pPr>
        <w:jc w:val="both"/>
        <w:rPr>
          <w:b/>
        </w:rPr>
      </w:pPr>
      <w:r w:rsidRPr="00876864">
        <w:rPr>
          <w:b/>
        </w:rPr>
        <w:t>What is hospitality?</w:t>
      </w:r>
    </w:p>
    <w:p w:rsidR="00876864" w:rsidRPr="00876864" w:rsidRDefault="00876864" w:rsidP="00876864">
      <w:pPr>
        <w:jc w:val="both"/>
      </w:pPr>
      <w:r w:rsidRPr="00876864">
        <w:t xml:space="preserve">Hospitality is the offer of food, drink, accommodation or entertainment or the opportunity to attend any cultural or sporting event on terms not available to the general public.  </w:t>
      </w:r>
    </w:p>
    <w:p w:rsidR="00876864" w:rsidRPr="00876864" w:rsidRDefault="00876864" w:rsidP="00876864">
      <w:pPr>
        <w:jc w:val="both"/>
      </w:pPr>
    </w:p>
    <w:p w:rsidR="00876864" w:rsidRPr="00876864" w:rsidRDefault="00876864" w:rsidP="00876864">
      <w:pPr>
        <w:jc w:val="both"/>
        <w:rPr>
          <w:b/>
        </w:rPr>
      </w:pPr>
      <w:r w:rsidRPr="00876864">
        <w:rPr>
          <w:b/>
        </w:rPr>
        <w:t>What gifts or hospitality can be accepted without any approval?</w:t>
      </w:r>
    </w:p>
    <w:p w:rsidR="00876864" w:rsidRPr="00876864" w:rsidRDefault="00876864" w:rsidP="00876864">
      <w:pPr>
        <w:jc w:val="both"/>
      </w:pPr>
      <w:r w:rsidRPr="00876864">
        <w:t xml:space="preserve">You can accept gifts and hospitality, which are small gestures and have a value of £30 or less, without the approval of the </w:t>
      </w:r>
      <w:r>
        <w:t>Principal</w:t>
      </w:r>
      <w:r w:rsidRPr="00876864">
        <w:t>. Gifts and hospitality of this nature do not need to be recorded in the school’s Gifts and Hospitality Register.</w:t>
      </w:r>
    </w:p>
    <w:p w:rsidR="00876864" w:rsidRPr="00876864" w:rsidRDefault="00876864" w:rsidP="00876864">
      <w:pPr>
        <w:jc w:val="both"/>
      </w:pPr>
    </w:p>
    <w:p w:rsidR="00876864" w:rsidRPr="00876864" w:rsidRDefault="00876864" w:rsidP="00876864">
      <w:pPr>
        <w:jc w:val="both"/>
        <w:rPr>
          <w:b/>
        </w:rPr>
      </w:pPr>
      <w:r w:rsidRPr="00876864">
        <w:rPr>
          <w:b/>
        </w:rPr>
        <w:t>What things should I think about before I decide what to do?</w:t>
      </w:r>
    </w:p>
    <w:p w:rsidR="00876864" w:rsidRPr="00876864" w:rsidRDefault="00876864" w:rsidP="00876864">
      <w:pPr>
        <w:jc w:val="both"/>
      </w:pPr>
      <w:r w:rsidRPr="00876864">
        <w:t>You should treat with caution any offer of gift or hospitality made to you personally. In particular, think about whether there is a benefit to the school in you accepting, the scale, amount, frequency and source of the offer, the timing of the offer in relation to forthcoming decisions and whether accepting could be misinterpreted as a sign of your, or the school’s, support or favour.</w:t>
      </w:r>
    </w:p>
    <w:p w:rsidR="00876864" w:rsidRPr="00876864" w:rsidRDefault="00876864" w:rsidP="00876864">
      <w:pPr>
        <w:jc w:val="both"/>
      </w:pPr>
    </w:p>
    <w:p w:rsidR="00876864" w:rsidRPr="00876864" w:rsidRDefault="00876864" w:rsidP="00876864">
      <w:pPr>
        <w:jc w:val="both"/>
        <w:rPr>
          <w:b/>
        </w:rPr>
      </w:pPr>
      <w:r w:rsidRPr="00876864">
        <w:rPr>
          <w:b/>
        </w:rPr>
        <w:t xml:space="preserve">What gifts or hospitality need approval from the </w:t>
      </w:r>
      <w:r>
        <w:rPr>
          <w:b/>
        </w:rPr>
        <w:t>Principal</w:t>
      </w:r>
      <w:r w:rsidRPr="00876864">
        <w:rPr>
          <w:b/>
        </w:rPr>
        <w:t xml:space="preserve"> or Chair of Governors?</w:t>
      </w:r>
    </w:p>
    <w:p w:rsidR="00876864" w:rsidRPr="00876864" w:rsidRDefault="00876864" w:rsidP="00876864">
      <w:pPr>
        <w:jc w:val="both"/>
      </w:pPr>
      <w:r w:rsidRPr="00876864">
        <w:t xml:space="preserve">Any gift or hospitality which is more than just a token, defined as a having a value of more than £30 should be politely refused or returned. You must have the prior written approval of the </w:t>
      </w:r>
      <w:r>
        <w:t>Principal</w:t>
      </w:r>
      <w:r w:rsidRPr="00876864">
        <w:t xml:space="preserve"> if you decide to accept something which has more than this value. This should only be in exceptional circumstances. If you or your </w:t>
      </w:r>
      <w:r>
        <w:t>Principal</w:t>
      </w:r>
      <w:r w:rsidRPr="00876864">
        <w:t xml:space="preserve"> has any concerns or doubts about the public perception that</w:t>
      </w:r>
      <w:r>
        <w:t xml:space="preserve"> </w:t>
      </w:r>
      <w:r w:rsidRPr="00876864">
        <w:t>might be attached to accepting any gift or hospitality, then you must refer it to the Chair of Governors.</w:t>
      </w:r>
    </w:p>
    <w:p w:rsidR="00876864" w:rsidRPr="00876864" w:rsidRDefault="00876864" w:rsidP="00876864">
      <w:pPr>
        <w:jc w:val="both"/>
      </w:pPr>
    </w:p>
    <w:p w:rsidR="00876864" w:rsidRPr="00876864" w:rsidRDefault="00876864" w:rsidP="00876864">
      <w:pPr>
        <w:jc w:val="both"/>
        <w:rPr>
          <w:b/>
        </w:rPr>
      </w:pPr>
      <w:r w:rsidRPr="00876864">
        <w:rPr>
          <w:b/>
        </w:rPr>
        <w:t>What gifts or hospitality should never be accepted?</w:t>
      </w:r>
    </w:p>
    <w:p w:rsidR="00876864" w:rsidRPr="00876864" w:rsidRDefault="00876864" w:rsidP="00876864">
      <w:pPr>
        <w:jc w:val="both"/>
      </w:pPr>
      <w:r w:rsidRPr="00876864">
        <w:t>You must never accept;</w:t>
      </w:r>
    </w:p>
    <w:p w:rsidR="00876864" w:rsidRPr="00876864" w:rsidRDefault="00876864" w:rsidP="00876864">
      <w:pPr>
        <w:numPr>
          <w:ilvl w:val="0"/>
          <w:numId w:val="1"/>
        </w:numPr>
        <w:jc w:val="both"/>
        <w:rPr>
          <w:lang w:val="en-US"/>
        </w:rPr>
      </w:pPr>
      <w:r w:rsidRPr="00876864">
        <w:rPr>
          <w:lang w:val="en-US"/>
        </w:rPr>
        <w:t>cash or monetary gifts.</w:t>
      </w:r>
    </w:p>
    <w:p w:rsidR="00876864" w:rsidRPr="00876864" w:rsidRDefault="00876864" w:rsidP="00876864">
      <w:pPr>
        <w:numPr>
          <w:ilvl w:val="0"/>
          <w:numId w:val="1"/>
        </w:numPr>
        <w:jc w:val="both"/>
        <w:rPr>
          <w:lang w:val="en-US"/>
        </w:rPr>
      </w:pPr>
      <w:r w:rsidRPr="00876864">
        <w:rPr>
          <w:lang w:val="en-US"/>
        </w:rPr>
        <w:lastRenderedPageBreak/>
        <w:t>gifts or hospitality offered to your husband, wife, partner, family member or friend</w:t>
      </w:r>
    </w:p>
    <w:p w:rsidR="00876864" w:rsidRPr="00876864" w:rsidRDefault="00876864" w:rsidP="00876864">
      <w:pPr>
        <w:numPr>
          <w:ilvl w:val="0"/>
          <w:numId w:val="1"/>
        </w:numPr>
        <w:jc w:val="both"/>
        <w:rPr>
          <w:lang w:val="en-US"/>
        </w:rPr>
      </w:pPr>
      <w:r w:rsidRPr="00876864">
        <w:rPr>
          <w:lang w:val="en-US"/>
        </w:rPr>
        <w:t>gifts or hospitality from a potential supplier or tenderer in the immediate period before tenders are invited or during the tender process.</w:t>
      </w:r>
    </w:p>
    <w:p w:rsidR="00876864" w:rsidRPr="00876864" w:rsidRDefault="00876864" w:rsidP="00876864">
      <w:pPr>
        <w:numPr>
          <w:ilvl w:val="0"/>
          <w:numId w:val="1"/>
        </w:numPr>
        <w:jc w:val="both"/>
        <w:rPr>
          <w:lang w:val="en-US"/>
        </w:rPr>
      </w:pPr>
      <w:r w:rsidRPr="00876864">
        <w:rPr>
          <w:lang w:val="en-US"/>
        </w:rPr>
        <w:t>Lavish or extravagant gifts or hospitality, even if they relate to activities in your own time.</w:t>
      </w:r>
    </w:p>
    <w:p w:rsidR="00876864" w:rsidRPr="00876864" w:rsidRDefault="00876864" w:rsidP="00876864">
      <w:pPr>
        <w:jc w:val="both"/>
        <w:rPr>
          <w:b/>
        </w:rPr>
      </w:pPr>
      <w:r w:rsidRPr="00876864">
        <w:rPr>
          <w:b/>
        </w:rPr>
        <w:t>What should I do if I receive a gift without warning?</w:t>
      </w:r>
    </w:p>
    <w:p w:rsidR="00876864" w:rsidRPr="00876864" w:rsidRDefault="00876864" w:rsidP="00876864">
      <w:pPr>
        <w:jc w:val="both"/>
      </w:pPr>
      <w:r w:rsidRPr="00876864">
        <w:t xml:space="preserve">If you estimate that the gift is more than just a token you should politely and courteously decline the gift.  If you feel that it would not be appropriate to do this, you should refer the matter to your </w:t>
      </w:r>
      <w:r>
        <w:t>Principal</w:t>
      </w:r>
      <w:r w:rsidRPr="00876864">
        <w:t xml:space="preserve"> as soon as possible and let the </w:t>
      </w:r>
      <w:r>
        <w:t>Principal</w:t>
      </w:r>
      <w:r w:rsidRPr="00876864">
        <w:t xml:space="preserve"> decide what you should do with the gift. Your </w:t>
      </w:r>
      <w:r>
        <w:t>Principal</w:t>
      </w:r>
      <w:r w:rsidRPr="00876864">
        <w:t xml:space="preserve"> may</w:t>
      </w:r>
      <w:r>
        <w:t xml:space="preserve"> </w:t>
      </w:r>
      <w:r w:rsidRPr="00876864">
        <w:t>decide to return the gift, may ask the Chair of Governors for a view, or may donate the gift to a worthy local cause.</w:t>
      </w:r>
    </w:p>
    <w:p w:rsidR="00876864" w:rsidRPr="00876864" w:rsidRDefault="00876864" w:rsidP="00876864">
      <w:pPr>
        <w:jc w:val="both"/>
      </w:pPr>
    </w:p>
    <w:p w:rsidR="00876864" w:rsidRPr="00876864" w:rsidRDefault="00876864" w:rsidP="00876864">
      <w:pPr>
        <w:jc w:val="both"/>
        <w:rPr>
          <w:b/>
        </w:rPr>
      </w:pPr>
      <w:r w:rsidRPr="00876864">
        <w:rPr>
          <w:b/>
        </w:rPr>
        <w:t>What should I do if I get offered a gift or hospitality?</w:t>
      </w:r>
    </w:p>
    <w:p w:rsidR="00876864" w:rsidRPr="00876864" w:rsidRDefault="00876864" w:rsidP="00876864">
      <w:pPr>
        <w:jc w:val="both"/>
      </w:pPr>
      <w:r w:rsidRPr="00876864">
        <w:t>You must make sure that all offers you receive which have a value of more than £30 are recorded in the school’s Gifts and Hospitality Register, which is kept in the school office.</w:t>
      </w:r>
    </w:p>
    <w:p w:rsidR="00876864" w:rsidRPr="00876864" w:rsidRDefault="00876864" w:rsidP="00876864">
      <w:pPr>
        <w:jc w:val="both"/>
      </w:pPr>
    </w:p>
    <w:p w:rsidR="00876864" w:rsidRPr="00876864" w:rsidRDefault="00876864" w:rsidP="00876864">
      <w:pPr>
        <w:jc w:val="both"/>
        <w:rPr>
          <w:b/>
        </w:rPr>
      </w:pPr>
      <w:r w:rsidRPr="00876864">
        <w:rPr>
          <w:b/>
        </w:rPr>
        <w:t>Do I need to record offers that I decline?</w:t>
      </w:r>
    </w:p>
    <w:p w:rsidR="00876864" w:rsidRPr="00876864" w:rsidRDefault="00876864" w:rsidP="00876864">
      <w:pPr>
        <w:jc w:val="both"/>
      </w:pPr>
      <w:r w:rsidRPr="00876864">
        <w:t>Yes – all offers of gifts or hospitality, which have a value of more than £30, must be recorded in the school’s register, even if you don’t accept.</w:t>
      </w:r>
    </w:p>
    <w:p w:rsidR="00876864" w:rsidRPr="00876864" w:rsidRDefault="00876864" w:rsidP="00876864">
      <w:pPr>
        <w:jc w:val="both"/>
      </w:pPr>
    </w:p>
    <w:p w:rsidR="00876864" w:rsidRPr="00876864" w:rsidRDefault="00876864" w:rsidP="00876864">
      <w:pPr>
        <w:jc w:val="both"/>
        <w:rPr>
          <w:b/>
        </w:rPr>
      </w:pPr>
      <w:r w:rsidRPr="00876864">
        <w:rPr>
          <w:b/>
        </w:rPr>
        <w:t>What should I do if I am in doubt?</w:t>
      </w:r>
    </w:p>
    <w:p w:rsidR="00876864" w:rsidRPr="00876864" w:rsidRDefault="00876864" w:rsidP="00876864">
      <w:pPr>
        <w:jc w:val="both"/>
      </w:pPr>
      <w:r w:rsidRPr="00876864">
        <w:t xml:space="preserve">If in doubt, always speak to the </w:t>
      </w:r>
      <w:r>
        <w:t>Principal</w:t>
      </w:r>
      <w:r w:rsidRPr="00876864">
        <w:t>. It is your responsibility to follow the school’s guidance on gifts and hospitality and to justify why you chose to accept a gift or hospitality offered to you.</w:t>
      </w:r>
    </w:p>
    <w:p w:rsidR="00876864" w:rsidRPr="00876864" w:rsidRDefault="00876864" w:rsidP="00876864">
      <w:pPr>
        <w:jc w:val="both"/>
      </w:pPr>
    </w:p>
    <w:p w:rsidR="00876864" w:rsidRPr="00876864" w:rsidRDefault="00876864" w:rsidP="00876864">
      <w:pPr>
        <w:jc w:val="both"/>
        <w:rPr>
          <w:b/>
        </w:rPr>
      </w:pPr>
      <w:r w:rsidRPr="00876864">
        <w:rPr>
          <w:b/>
        </w:rPr>
        <w:t>What would happen to me if I didn’t follow the guidance?</w:t>
      </w:r>
    </w:p>
    <w:p w:rsidR="00876864" w:rsidRPr="00876864" w:rsidRDefault="00876864" w:rsidP="00876864">
      <w:pPr>
        <w:jc w:val="both"/>
      </w:pPr>
      <w:r w:rsidRPr="00876864">
        <w:t>The school will take disciplinary action against you if you failed to follow the guidance. It is also a criminal offence to demand or accept a gift or reward in return for allowing you to be influenced as a part of the school. This means you could be prosecuted by the Police.</w:t>
      </w:r>
    </w:p>
    <w:p w:rsidR="00876864" w:rsidRPr="00876864" w:rsidRDefault="00876864" w:rsidP="00876864">
      <w:pPr>
        <w:jc w:val="both"/>
      </w:pPr>
    </w:p>
    <w:p w:rsidR="00876864" w:rsidRPr="00876864" w:rsidRDefault="00876864" w:rsidP="00876864">
      <w:pPr>
        <w:jc w:val="both"/>
      </w:pPr>
    </w:p>
    <w:p w:rsidR="00876864" w:rsidRPr="00876864" w:rsidRDefault="00876864" w:rsidP="00876864">
      <w:pPr>
        <w:jc w:val="both"/>
      </w:pPr>
    </w:p>
    <w:p w:rsidR="00876864" w:rsidRPr="00876864" w:rsidRDefault="00876864" w:rsidP="00876864">
      <w:pPr>
        <w:jc w:val="both"/>
      </w:pPr>
    </w:p>
    <w:p w:rsidR="00876864" w:rsidRDefault="00876864" w:rsidP="00876864">
      <w:pPr>
        <w:jc w:val="both"/>
      </w:pPr>
    </w:p>
    <w:p w:rsidR="00876864" w:rsidRDefault="00876864" w:rsidP="00876864">
      <w:pPr>
        <w:jc w:val="both"/>
      </w:pPr>
    </w:p>
    <w:p w:rsidR="00876864" w:rsidRPr="00876864" w:rsidRDefault="00876864" w:rsidP="00876864">
      <w:pPr>
        <w:jc w:val="both"/>
      </w:pPr>
    </w:p>
    <w:p w:rsidR="00876864" w:rsidRPr="00876864" w:rsidRDefault="0025016F" w:rsidP="00876864">
      <w:pPr>
        <w:jc w:val="both"/>
        <w:rPr>
          <w:b/>
        </w:rPr>
      </w:pPr>
      <w:r>
        <w:rPr>
          <w:b/>
        </w:rPr>
        <w:lastRenderedPageBreak/>
        <w:t xml:space="preserve">Appendix 1: </w:t>
      </w:r>
      <w:r w:rsidR="00876864" w:rsidRPr="00876864">
        <w:rPr>
          <w:b/>
        </w:rPr>
        <w:t>THE DO’s and DON’T’s</w:t>
      </w:r>
    </w:p>
    <w:p w:rsidR="00876864" w:rsidRPr="00876864" w:rsidRDefault="00876864" w:rsidP="00876864">
      <w:pPr>
        <w:jc w:val="both"/>
        <w:rPr>
          <w:b/>
        </w:rPr>
      </w:pPr>
    </w:p>
    <w:tbl>
      <w:tblPr>
        <w:tblStyle w:val="TableGrid"/>
        <w:tblW w:w="0" w:type="auto"/>
        <w:tblLook w:val="04A0" w:firstRow="1" w:lastRow="0" w:firstColumn="1" w:lastColumn="0" w:noHBand="0" w:noVBand="1"/>
      </w:tblPr>
      <w:tblGrid>
        <w:gridCol w:w="4508"/>
        <w:gridCol w:w="4508"/>
      </w:tblGrid>
      <w:tr w:rsidR="00876864" w:rsidRPr="00876864" w:rsidTr="00C9412B">
        <w:tc>
          <w:tcPr>
            <w:tcW w:w="4508" w:type="dxa"/>
          </w:tcPr>
          <w:p w:rsidR="00876864" w:rsidRPr="00876864" w:rsidRDefault="00876864" w:rsidP="00EA6D90">
            <w:pPr>
              <w:spacing w:after="160" w:line="240" w:lineRule="exact"/>
              <w:jc w:val="both"/>
              <w:rPr>
                <w:b/>
              </w:rPr>
            </w:pPr>
            <w:r w:rsidRPr="00876864">
              <w:rPr>
                <w:b/>
              </w:rPr>
              <w:t>DO</w:t>
            </w:r>
          </w:p>
        </w:tc>
        <w:tc>
          <w:tcPr>
            <w:tcW w:w="4508" w:type="dxa"/>
          </w:tcPr>
          <w:p w:rsidR="00876864" w:rsidRPr="00876864" w:rsidRDefault="00876864" w:rsidP="00EA6D90">
            <w:pPr>
              <w:spacing w:after="160" w:line="240" w:lineRule="exact"/>
              <w:jc w:val="both"/>
              <w:rPr>
                <w:b/>
              </w:rPr>
            </w:pPr>
            <w:r w:rsidRPr="00876864">
              <w:rPr>
                <w:b/>
              </w:rPr>
              <w:t>DON’T</w:t>
            </w:r>
          </w:p>
        </w:tc>
      </w:tr>
      <w:tr w:rsidR="00876864" w:rsidRPr="00876864" w:rsidTr="00C9412B">
        <w:tc>
          <w:tcPr>
            <w:tcW w:w="4508" w:type="dxa"/>
          </w:tcPr>
          <w:p w:rsidR="00876864" w:rsidRPr="00876864" w:rsidRDefault="00876864" w:rsidP="00BD63E0">
            <w:pPr>
              <w:pStyle w:val="NoSpacing"/>
            </w:pPr>
            <w:r w:rsidRPr="00876864">
              <w:t>Read and follow the guidance on gifts</w:t>
            </w:r>
          </w:p>
          <w:p w:rsidR="00876864" w:rsidRPr="00361B22" w:rsidRDefault="00876864" w:rsidP="00BD63E0">
            <w:pPr>
              <w:pStyle w:val="NoSpacing"/>
            </w:pPr>
            <w:r w:rsidRPr="00876864">
              <w:t>and hospitality</w:t>
            </w:r>
            <w:r w:rsidR="00361B22">
              <w:t>.</w:t>
            </w:r>
          </w:p>
        </w:tc>
        <w:tc>
          <w:tcPr>
            <w:tcW w:w="4508" w:type="dxa"/>
          </w:tcPr>
          <w:p w:rsidR="00876864" w:rsidRPr="00361B22" w:rsidRDefault="00876864" w:rsidP="00EA6D90">
            <w:pPr>
              <w:spacing w:after="160" w:line="240" w:lineRule="exact"/>
              <w:jc w:val="both"/>
            </w:pPr>
            <w:r w:rsidRPr="00876864">
              <w:t xml:space="preserve">Accept any gifts or hospitality which have a value of more than £30 without the approval of the </w:t>
            </w:r>
            <w:r>
              <w:t>Principal</w:t>
            </w:r>
            <w:r w:rsidRPr="00876864">
              <w:t>, or the Chair of Governors as necessary</w:t>
            </w:r>
            <w:r w:rsidR="00361B22">
              <w:t>.</w:t>
            </w:r>
          </w:p>
        </w:tc>
      </w:tr>
      <w:tr w:rsidR="00876864" w:rsidRPr="00876864" w:rsidTr="00C9412B">
        <w:tc>
          <w:tcPr>
            <w:tcW w:w="4508" w:type="dxa"/>
          </w:tcPr>
          <w:p w:rsidR="00876864" w:rsidRPr="00876864" w:rsidRDefault="00876864" w:rsidP="00BD63E0">
            <w:pPr>
              <w:pStyle w:val="NoSpacing"/>
            </w:pPr>
            <w:r w:rsidRPr="00876864">
              <w:t xml:space="preserve">Seek advice from the </w:t>
            </w:r>
            <w:r>
              <w:t>Principal</w:t>
            </w:r>
            <w:r w:rsidRPr="00876864">
              <w:t xml:space="preserve"> or</w:t>
            </w:r>
          </w:p>
          <w:p w:rsidR="00876864" w:rsidRPr="00361B22" w:rsidRDefault="00876864" w:rsidP="00BD63E0">
            <w:pPr>
              <w:pStyle w:val="NoSpacing"/>
            </w:pPr>
            <w:r w:rsidRPr="00876864">
              <w:t>Chair of Governors if you are in doubt</w:t>
            </w:r>
            <w:r w:rsidR="00361B22">
              <w:t>.</w:t>
            </w:r>
          </w:p>
        </w:tc>
        <w:tc>
          <w:tcPr>
            <w:tcW w:w="4508" w:type="dxa"/>
          </w:tcPr>
          <w:p w:rsidR="00876864" w:rsidRPr="00876864" w:rsidRDefault="00876864" w:rsidP="00EA6D90">
            <w:pPr>
              <w:spacing w:after="160" w:line="240" w:lineRule="exact"/>
              <w:jc w:val="both"/>
            </w:pPr>
            <w:r w:rsidRPr="00876864">
              <w:t>Accept gifts or hospitality in the immediate period before tenders are invited or during the tender process.</w:t>
            </w:r>
          </w:p>
          <w:p w:rsidR="00876864" w:rsidRPr="00876864" w:rsidRDefault="00876864" w:rsidP="00EA6D90">
            <w:pPr>
              <w:spacing w:after="160" w:line="240" w:lineRule="exact"/>
              <w:jc w:val="both"/>
              <w:rPr>
                <w:b/>
              </w:rPr>
            </w:pPr>
          </w:p>
        </w:tc>
      </w:tr>
      <w:tr w:rsidR="00876864" w:rsidRPr="00876864" w:rsidTr="00C9412B">
        <w:tc>
          <w:tcPr>
            <w:tcW w:w="4508" w:type="dxa"/>
          </w:tcPr>
          <w:p w:rsidR="00876864" w:rsidRPr="00876864" w:rsidRDefault="00876864" w:rsidP="00BD63E0">
            <w:pPr>
              <w:pStyle w:val="NoSpacing"/>
            </w:pPr>
            <w:r w:rsidRPr="00876864">
              <w:t>Record all offers of gifts and hospitality</w:t>
            </w:r>
          </w:p>
          <w:p w:rsidR="00876864" w:rsidRPr="00876864" w:rsidRDefault="00876864" w:rsidP="00BD63E0">
            <w:pPr>
              <w:pStyle w:val="NoSpacing"/>
            </w:pPr>
            <w:r w:rsidRPr="00876864">
              <w:t>which have a value of more than £30 in</w:t>
            </w:r>
          </w:p>
          <w:p w:rsidR="00876864" w:rsidRPr="00876864" w:rsidRDefault="00876864" w:rsidP="00BD63E0">
            <w:pPr>
              <w:pStyle w:val="NoSpacing"/>
            </w:pPr>
            <w:r w:rsidRPr="00876864">
              <w:t>the School’s register, whether accepted</w:t>
            </w:r>
          </w:p>
          <w:p w:rsidR="00876864" w:rsidRPr="00876864" w:rsidRDefault="00876864" w:rsidP="00BD63E0">
            <w:pPr>
              <w:pStyle w:val="NoSpacing"/>
            </w:pPr>
            <w:r w:rsidRPr="00876864">
              <w:t>or not</w:t>
            </w:r>
            <w:r w:rsidR="00361B22">
              <w:t>.</w:t>
            </w:r>
          </w:p>
          <w:p w:rsidR="00876864" w:rsidRPr="00876864" w:rsidRDefault="00876864" w:rsidP="00EA6D90">
            <w:pPr>
              <w:spacing w:after="160" w:line="240" w:lineRule="exact"/>
              <w:jc w:val="both"/>
              <w:rPr>
                <w:b/>
              </w:rPr>
            </w:pPr>
          </w:p>
        </w:tc>
        <w:tc>
          <w:tcPr>
            <w:tcW w:w="4508" w:type="dxa"/>
          </w:tcPr>
          <w:p w:rsidR="00876864" w:rsidRPr="00876864" w:rsidRDefault="00876864" w:rsidP="00EA6D90">
            <w:pPr>
              <w:spacing w:after="160" w:line="240" w:lineRule="exact"/>
              <w:jc w:val="both"/>
            </w:pPr>
            <w:r w:rsidRPr="00876864">
              <w:t>Accept cash or monetary gifts</w:t>
            </w:r>
          </w:p>
          <w:p w:rsidR="00876864" w:rsidRPr="00876864" w:rsidRDefault="00876864" w:rsidP="00EA6D90">
            <w:pPr>
              <w:spacing w:after="160" w:line="240" w:lineRule="exact"/>
              <w:jc w:val="both"/>
              <w:rPr>
                <w:b/>
              </w:rPr>
            </w:pPr>
          </w:p>
        </w:tc>
      </w:tr>
      <w:tr w:rsidR="00876864" w:rsidRPr="00876864" w:rsidTr="00C9412B">
        <w:tc>
          <w:tcPr>
            <w:tcW w:w="4508" w:type="dxa"/>
          </w:tcPr>
          <w:p w:rsidR="00876864" w:rsidRPr="00876864" w:rsidRDefault="00876864" w:rsidP="00BD63E0">
            <w:pPr>
              <w:pStyle w:val="NoSpacing"/>
            </w:pPr>
            <w:r w:rsidRPr="00876864">
              <w:t>Treat with caution any gifts or hospitality</w:t>
            </w:r>
          </w:p>
          <w:p w:rsidR="00876864" w:rsidRPr="00876864" w:rsidRDefault="00876864" w:rsidP="00BD63E0">
            <w:pPr>
              <w:pStyle w:val="NoSpacing"/>
            </w:pPr>
            <w:r w:rsidRPr="00876864">
              <w:t>offered to you and think very carefully</w:t>
            </w:r>
          </w:p>
          <w:p w:rsidR="00876864" w:rsidRPr="00876864" w:rsidRDefault="00876864" w:rsidP="00BD63E0">
            <w:pPr>
              <w:pStyle w:val="NoSpacing"/>
            </w:pPr>
            <w:r w:rsidRPr="00876864">
              <w:t>before accepting anything</w:t>
            </w:r>
          </w:p>
          <w:p w:rsidR="00876864" w:rsidRPr="00876864" w:rsidRDefault="00876864" w:rsidP="00BD63E0">
            <w:pPr>
              <w:pStyle w:val="NoSpacing"/>
              <w:rPr>
                <w:b/>
              </w:rPr>
            </w:pPr>
          </w:p>
        </w:tc>
        <w:tc>
          <w:tcPr>
            <w:tcW w:w="4508" w:type="dxa"/>
          </w:tcPr>
          <w:p w:rsidR="00876864" w:rsidRPr="00876864" w:rsidRDefault="00876864" w:rsidP="00EA6D90">
            <w:pPr>
              <w:spacing w:after="160" w:line="240" w:lineRule="exact"/>
              <w:jc w:val="both"/>
            </w:pPr>
            <w:r w:rsidRPr="00876864">
              <w:t>Accept a gift or hospitality as an inducement or reward</w:t>
            </w:r>
            <w:r w:rsidR="00361B22">
              <w:t>.</w:t>
            </w:r>
          </w:p>
          <w:p w:rsidR="00876864" w:rsidRPr="00876864" w:rsidRDefault="00876864" w:rsidP="00EA6D90">
            <w:pPr>
              <w:spacing w:after="160" w:line="240" w:lineRule="exact"/>
              <w:jc w:val="both"/>
              <w:rPr>
                <w:b/>
              </w:rPr>
            </w:pPr>
          </w:p>
        </w:tc>
      </w:tr>
      <w:tr w:rsidR="00876864" w:rsidRPr="00876864" w:rsidTr="00C9412B">
        <w:tc>
          <w:tcPr>
            <w:tcW w:w="4508" w:type="dxa"/>
          </w:tcPr>
          <w:p w:rsidR="00876864" w:rsidRPr="00876864" w:rsidRDefault="00876864" w:rsidP="00BD63E0">
            <w:pPr>
              <w:pStyle w:val="NoSpacing"/>
            </w:pPr>
            <w:r w:rsidRPr="00876864">
              <w:t>Take into account what the public’s</w:t>
            </w:r>
          </w:p>
          <w:p w:rsidR="00876864" w:rsidRPr="00876864" w:rsidRDefault="00876864" w:rsidP="00BD63E0">
            <w:pPr>
              <w:pStyle w:val="NoSpacing"/>
            </w:pPr>
            <w:r w:rsidRPr="00876864">
              <w:t>perception would be in deciding whether</w:t>
            </w:r>
          </w:p>
          <w:p w:rsidR="00876864" w:rsidRPr="00361B22" w:rsidRDefault="00876864" w:rsidP="00BD63E0">
            <w:pPr>
              <w:pStyle w:val="NoSpacing"/>
            </w:pPr>
            <w:r w:rsidRPr="00876864">
              <w:t>or not to accept a gift or hospitality</w:t>
            </w:r>
            <w:r w:rsidR="00361B22">
              <w:t>.</w:t>
            </w:r>
          </w:p>
        </w:tc>
        <w:tc>
          <w:tcPr>
            <w:tcW w:w="4508" w:type="dxa"/>
          </w:tcPr>
          <w:p w:rsidR="00876864" w:rsidRPr="00876864" w:rsidRDefault="00876864" w:rsidP="00EA6D90">
            <w:pPr>
              <w:spacing w:after="160" w:line="240" w:lineRule="exact"/>
              <w:jc w:val="both"/>
            </w:pPr>
            <w:r w:rsidRPr="00876864">
              <w:t>Accept gifts or hospitality unconnected to your work, even if the hospitality is taken in your own time</w:t>
            </w:r>
            <w:r w:rsidR="00361B22">
              <w:t>.</w:t>
            </w:r>
          </w:p>
          <w:p w:rsidR="00876864" w:rsidRPr="00876864" w:rsidRDefault="00876864" w:rsidP="00EA6D90">
            <w:pPr>
              <w:spacing w:after="160" w:line="240" w:lineRule="exact"/>
              <w:jc w:val="both"/>
              <w:rPr>
                <w:b/>
              </w:rPr>
            </w:pPr>
          </w:p>
        </w:tc>
      </w:tr>
      <w:tr w:rsidR="00876864" w:rsidRPr="00876864" w:rsidTr="00C9412B">
        <w:tc>
          <w:tcPr>
            <w:tcW w:w="4508" w:type="dxa"/>
          </w:tcPr>
          <w:p w:rsidR="00876864" w:rsidRPr="00876864" w:rsidRDefault="00876864" w:rsidP="00BD63E0">
            <w:pPr>
              <w:pStyle w:val="NoSpacing"/>
            </w:pPr>
            <w:r w:rsidRPr="00876864">
              <w:t>Consider whether the offer is</w:t>
            </w:r>
          </w:p>
          <w:p w:rsidR="00876864" w:rsidRPr="00876864" w:rsidRDefault="00876864" w:rsidP="00BD63E0">
            <w:pPr>
              <w:pStyle w:val="NoSpacing"/>
            </w:pPr>
            <w:r w:rsidRPr="00876864">
              <w:t>proportionate in deciding whether or</w:t>
            </w:r>
          </w:p>
          <w:p w:rsidR="00876864" w:rsidRPr="00876864" w:rsidRDefault="00876864" w:rsidP="00BD63E0">
            <w:pPr>
              <w:pStyle w:val="NoSpacing"/>
            </w:pPr>
            <w:r w:rsidRPr="00876864">
              <w:t>not to accept hospitality from an outside</w:t>
            </w:r>
          </w:p>
          <w:p w:rsidR="00876864" w:rsidRPr="00876864" w:rsidRDefault="00876864" w:rsidP="00BD63E0">
            <w:pPr>
              <w:pStyle w:val="NoSpacing"/>
            </w:pPr>
            <w:r w:rsidRPr="00876864">
              <w:t>body</w:t>
            </w:r>
            <w:r w:rsidR="00361B22">
              <w:t>.</w:t>
            </w:r>
          </w:p>
        </w:tc>
        <w:tc>
          <w:tcPr>
            <w:tcW w:w="4508" w:type="dxa"/>
          </w:tcPr>
          <w:p w:rsidR="00876864" w:rsidRPr="00876864" w:rsidRDefault="00876864" w:rsidP="00EA6D90">
            <w:pPr>
              <w:spacing w:after="160" w:line="240" w:lineRule="exact"/>
              <w:jc w:val="both"/>
            </w:pPr>
            <w:r w:rsidRPr="00876864">
              <w:t>Accept a gift or hospitality which you or a member of the public would think is lavish, extravagant or excessive, even if the hospitality is taken in your own time</w:t>
            </w:r>
            <w:r w:rsidR="00361B22">
              <w:t>.</w:t>
            </w:r>
          </w:p>
          <w:p w:rsidR="00876864" w:rsidRPr="00876864" w:rsidRDefault="00876864" w:rsidP="00EA6D90">
            <w:pPr>
              <w:spacing w:after="160" w:line="240" w:lineRule="exact"/>
              <w:jc w:val="both"/>
            </w:pPr>
          </w:p>
        </w:tc>
      </w:tr>
      <w:tr w:rsidR="00876864" w:rsidRPr="00876864" w:rsidTr="00C9412B">
        <w:tc>
          <w:tcPr>
            <w:tcW w:w="4508" w:type="dxa"/>
          </w:tcPr>
          <w:p w:rsidR="00876864" w:rsidRPr="00876864" w:rsidRDefault="00876864" w:rsidP="00BD63E0">
            <w:pPr>
              <w:pStyle w:val="NoSpacing"/>
            </w:pPr>
            <w:r w:rsidRPr="00876864">
              <w:t>Err on the side of caution when deciding</w:t>
            </w:r>
          </w:p>
          <w:p w:rsidR="00876864" w:rsidRPr="00876864" w:rsidRDefault="00876864" w:rsidP="00BD63E0">
            <w:pPr>
              <w:pStyle w:val="NoSpacing"/>
            </w:pPr>
            <w:r w:rsidRPr="00876864">
              <w:t>whether to accept a gift or hospitality. If</w:t>
            </w:r>
          </w:p>
          <w:p w:rsidR="00876864" w:rsidRPr="00876864" w:rsidRDefault="00876864" w:rsidP="00BD63E0">
            <w:pPr>
              <w:pStyle w:val="NoSpacing"/>
            </w:pPr>
            <w:r w:rsidRPr="00876864">
              <w:t>the thought of the acceptance makes</w:t>
            </w:r>
          </w:p>
          <w:p w:rsidR="00876864" w:rsidRPr="00876864" w:rsidRDefault="00876864" w:rsidP="00BD63E0">
            <w:pPr>
              <w:pStyle w:val="NoSpacing"/>
            </w:pPr>
            <w:r w:rsidRPr="00876864">
              <w:t>you uncomfortable, do not accept</w:t>
            </w:r>
            <w:r w:rsidR="00361B22">
              <w:t>.</w:t>
            </w:r>
          </w:p>
        </w:tc>
        <w:tc>
          <w:tcPr>
            <w:tcW w:w="4508" w:type="dxa"/>
          </w:tcPr>
          <w:p w:rsidR="00876864" w:rsidRPr="00876864" w:rsidRDefault="00876864" w:rsidP="00EA6D90">
            <w:pPr>
              <w:spacing w:after="160" w:line="240" w:lineRule="exact"/>
              <w:jc w:val="both"/>
            </w:pPr>
            <w:r w:rsidRPr="00876864">
              <w:t>Accept gifts or hospitality offered to your</w:t>
            </w:r>
          </w:p>
          <w:p w:rsidR="00876864" w:rsidRPr="00876864" w:rsidRDefault="00876864" w:rsidP="00EA6D90">
            <w:pPr>
              <w:spacing w:after="160" w:line="240" w:lineRule="exact"/>
              <w:jc w:val="both"/>
            </w:pPr>
            <w:r w:rsidRPr="00876864">
              <w:t>husband, wife, partner, family member or friend</w:t>
            </w:r>
            <w:r w:rsidR="00361B22">
              <w:t>.</w:t>
            </w:r>
          </w:p>
          <w:p w:rsidR="00876864" w:rsidRPr="00876864" w:rsidRDefault="00876864" w:rsidP="00EA6D90">
            <w:pPr>
              <w:spacing w:after="160" w:line="240" w:lineRule="exact"/>
              <w:jc w:val="both"/>
            </w:pPr>
          </w:p>
        </w:tc>
      </w:tr>
      <w:tr w:rsidR="00876864" w:rsidRPr="00876864" w:rsidTr="00C9412B">
        <w:tc>
          <w:tcPr>
            <w:tcW w:w="4508" w:type="dxa"/>
          </w:tcPr>
          <w:p w:rsidR="00876864" w:rsidRPr="00876864" w:rsidRDefault="00876864" w:rsidP="00BD63E0">
            <w:pPr>
              <w:pStyle w:val="NoSpacing"/>
            </w:pPr>
            <w:r w:rsidRPr="00876864">
              <w:t>Consider paying for yourself if offered</w:t>
            </w:r>
          </w:p>
          <w:p w:rsidR="00876864" w:rsidRPr="00876864" w:rsidRDefault="00876864" w:rsidP="00BD63E0">
            <w:pPr>
              <w:pStyle w:val="NoSpacing"/>
            </w:pPr>
            <w:r w:rsidRPr="00876864">
              <w:t>any hospitality by a supplier or third</w:t>
            </w:r>
          </w:p>
          <w:p w:rsidR="00876864" w:rsidRPr="00876864" w:rsidRDefault="00876864" w:rsidP="00BD63E0">
            <w:pPr>
              <w:pStyle w:val="NoSpacing"/>
            </w:pPr>
            <w:r w:rsidRPr="00876864">
              <w:t>party</w:t>
            </w:r>
            <w:r w:rsidR="00361B22">
              <w:t>.</w:t>
            </w:r>
          </w:p>
        </w:tc>
        <w:tc>
          <w:tcPr>
            <w:tcW w:w="4508" w:type="dxa"/>
          </w:tcPr>
          <w:p w:rsidR="00876864" w:rsidRPr="00876864" w:rsidRDefault="00876864" w:rsidP="00EA6D90">
            <w:pPr>
              <w:spacing w:after="160" w:line="240" w:lineRule="exact"/>
              <w:jc w:val="both"/>
            </w:pPr>
          </w:p>
        </w:tc>
      </w:tr>
    </w:tbl>
    <w:p w:rsidR="00876864" w:rsidRPr="00876864" w:rsidRDefault="00876864" w:rsidP="00876864">
      <w:pPr>
        <w:jc w:val="both"/>
        <w:rPr>
          <w:b/>
        </w:rPr>
      </w:pPr>
    </w:p>
    <w:p w:rsidR="002E5DFE" w:rsidRPr="00A940D5" w:rsidRDefault="00A940D5" w:rsidP="00876864">
      <w:pPr>
        <w:jc w:val="both"/>
        <w:rPr>
          <w:b/>
        </w:rPr>
      </w:pPr>
      <w:r w:rsidRPr="00A940D5">
        <w:rPr>
          <w:b/>
          <w:highlight w:val="yellow"/>
        </w:rPr>
        <w:t>*In the event of a substantial gift or donation being offered to Knockavoe School this will be brought to the attention of the Principal and the Board of Governors and a collective decision will be agreed upon.</w:t>
      </w:r>
      <w:bookmarkStart w:id="0" w:name="_GoBack"/>
      <w:bookmarkEnd w:id="0"/>
    </w:p>
    <w:p w:rsidR="002E5DFE" w:rsidRDefault="002E5DFE" w:rsidP="00876864">
      <w:pPr>
        <w:jc w:val="both"/>
      </w:pPr>
    </w:p>
    <w:p w:rsidR="00BD63E0" w:rsidRDefault="00BD63E0" w:rsidP="00876864">
      <w:pPr>
        <w:jc w:val="both"/>
      </w:pPr>
    </w:p>
    <w:p w:rsidR="00BD63E0" w:rsidRDefault="00BD63E0" w:rsidP="00876864">
      <w:pPr>
        <w:jc w:val="both"/>
      </w:pPr>
    </w:p>
    <w:p w:rsidR="00BD63E0" w:rsidRDefault="00BD63E0" w:rsidP="00876864">
      <w:pPr>
        <w:jc w:val="both"/>
      </w:pPr>
    </w:p>
    <w:p w:rsidR="00BD63E0" w:rsidRDefault="00BD63E0" w:rsidP="00876864">
      <w:pPr>
        <w:jc w:val="both"/>
      </w:pPr>
    </w:p>
    <w:p w:rsidR="00BD63E0" w:rsidRDefault="00BD63E0" w:rsidP="00876864">
      <w:pPr>
        <w:jc w:val="both"/>
      </w:pPr>
    </w:p>
    <w:p w:rsidR="00876864" w:rsidRPr="00876864" w:rsidRDefault="00361B22" w:rsidP="00876864">
      <w:pPr>
        <w:jc w:val="both"/>
        <w:rPr>
          <w:b/>
        </w:rPr>
      </w:pPr>
      <w:r>
        <w:t xml:space="preserve">Appendix 2: </w:t>
      </w:r>
      <w:r w:rsidR="00876864">
        <w:rPr>
          <w:b/>
        </w:rPr>
        <w:t>KNOCKAVOE SCHOOL AND RESOURCE CENTRE</w:t>
      </w:r>
    </w:p>
    <w:p w:rsidR="00876864" w:rsidRPr="00876864" w:rsidRDefault="00876864" w:rsidP="00876864">
      <w:pPr>
        <w:jc w:val="both"/>
        <w:rPr>
          <w:b/>
        </w:rPr>
      </w:pPr>
    </w:p>
    <w:p w:rsidR="00876864" w:rsidRPr="002E5DFE" w:rsidRDefault="00876864" w:rsidP="00876864">
      <w:pPr>
        <w:jc w:val="both"/>
        <w:rPr>
          <w:b/>
        </w:rPr>
      </w:pPr>
      <w:r w:rsidRPr="00876864">
        <w:rPr>
          <w:b/>
        </w:rPr>
        <w:t>Record of Gifts and Hospitality (accepted* / refused*)</w:t>
      </w:r>
    </w:p>
    <w:p w:rsidR="00876864" w:rsidRPr="00876864" w:rsidRDefault="00876864" w:rsidP="00876864">
      <w:pPr>
        <w:jc w:val="both"/>
      </w:pPr>
      <w:r w:rsidRPr="00876864">
        <w:t>*Delete as appropriate</w:t>
      </w:r>
    </w:p>
    <w:tbl>
      <w:tblPr>
        <w:tblStyle w:val="TableGrid"/>
        <w:tblW w:w="0" w:type="auto"/>
        <w:tblLook w:val="04A0" w:firstRow="1" w:lastRow="0" w:firstColumn="1" w:lastColumn="0" w:noHBand="0" w:noVBand="1"/>
      </w:tblPr>
      <w:tblGrid>
        <w:gridCol w:w="4508"/>
        <w:gridCol w:w="4508"/>
      </w:tblGrid>
      <w:tr w:rsidR="00876864" w:rsidRPr="00876864" w:rsidTr="00C9412B">
        <w:tc>
          <w:tcPr>
            <w:tcW w:w="9016" w:type="dxa"/>
            <w:gridSpan w:val="2"/>
          </w:tcPr>
          <w:p w:rsidR="00876864" w:rsidRPr="00876864" w:rsidRDefault="00876864" w:rsidP="00876864">
            <w:pPr>
              <w:spacing w:after="160" w:line="259" w:lineRule="auto"/>
              <w:jc w:val="both"/>
            </w:pPr>
            <w:r w:rsidRPr="00876864">
              <w:t xml:space="preserve">This form must be completed by any member of staff or governor receiving or declining a gift or hospitality, which related to their position in school and has a value of more that £30.  If the individual is concerned about the likely “level” of any gift or hospitality that he or she may receive, agreement from the </w:t>
            </w:r>
            <w:r>
              <w:t>Principal</w:t>
            </w:r>
            <w:r w:rsidRPr="00876864">
              <w:t xml:space="preserve"> or Chair of Governors must be obtained in accordance with the school’s guidance.</w:t>
            </w:r>
          </w:p>
          <w:p w:rsidR="00876864" w:rsidRPr="00876864" w:rsidRDefault="00876864" w:rsidP="00876864">
            <w:pPr>
              <w:spacing w:after="160" w:line="259" w:lineRule="auto"/>
              <w:jc w:val="both"/>
            </w:pPr>
          </w:p>
        </w:tc>
      </w:tr>
      <w:tr w:rsidR="00876864" w:rsidRPr="00876864" w:rsidTr="00C9412B">
        <w:tc>
          <w:tcPr>
            <w:tcW w:w="4508" w:type="dxa"/>
          </w:tcPr>
          <w:p w:rsidR="00876864" w:rsidRPr="00876864" w:rsidRDefault="00876864" w:rsidP="00876864">
            <w:pPr>
              <w:spacing w:after="160" w:line="259" w:lineRule="auto"/>
              <w:jc w:val="both"/>
              <w:rPr>
                <w:b/>
              </w:rPr>
            </w:pPr>
            <w:r w:rsidRPr="00876864">
              <w:rPr>
                <w:b/>
              </w:rPr>
              <w:t xml:space="preserve">Name </w:t>
            </w:r>
          </w:p>
        </w:tc>
        <w:tc>
          <w:tcPr>
            <w:tcW w:w="4508" w:type="dxa"/>
          </w:tcPr>
          <w:p w:rsidR="00876864" w:rsidRPr="00876864" w:rsidRDefault="00876864" w:rsidP="00876864">
            <w:pPr>
              <w:spacing w:after="160" w:line="259" w:lineRule="auto"/>
              <w:jc w:val="both"/>
              <w:rPr>
                <w:b/>
              </w:rPr>
            </w:pPr>
            <w:r w:rsidRPr="00876864">
              <w:rPr>
                <w:b/>
              </w:rPr>
              <w:t>Position Held</w:t>
            </w: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tc>
      </w:tr>
      <w:tr w:rsidR="00876864" w:rsidRPr="00876864" w:rsidTr="00C9412B">
        <w:tc>
          <w:tcPr>
            <w:tcW w:w="9016" w:type="dxa"/>
            <w:gridSpan w:val="2"/>
          </w:tcPr>
          <w:p w:rsidR="00876864" w:rsidRPr="00876864" w:rsidRDefault="00876864" w:rsidP="00876864">
            <w:pPr>
              <w:spacing w:after="160" w:line="259" w:lineRule="auto"/>
              <w:jc w:val="both"/>
              <w:rPr>
                <w:b/>
              </w:rPr>
            </w:pPr>
            <w:r w:rsidRPr="00876864">
              <w:rPr>
                <w:b/>
              </w:rPr>
              <w:t>Individual, company or organisation offering gift or hospitality</w:t>
            </w:r>
          </w:p>
          <w:p w:rsidR="00876864" w:rsidRPr="00876864" w:rsidRDefault="00876864" w:rsidP="00876864">
            <w:pPr>
              <w:spacing w:after="160" w:line="259" w:lineRule="auto"/>
              <w:jc w:val="both"/>
            </w:pPr>
          </w:p>
          <w:p w:rsidR="00876864" w:rsidRPr="00876864" w:rsidRDefault="00876864" w:rsidP="00876864">
            <w:pPr>
              <w:spacing w:after="160" w:line="259" w:lineRule="auto"/>
              <w:jc w:val="both"/>
            </w:pPr>
          </w:p>
          <w:p w:rsidR="00876864" w:rsidRPr="00876864" w:rsidRDefault="00876864" w:rsidP="00876864">
            <w:pPr>
              <w:spacing w:after="160" w:line="259" w:lineRule="auto"/>
              <w:jc w:val="both"/>
            </w:pPr>
          </w:p>
        </w:tc>
      </w:tr>
      <w:tr w:rsidR="00876864" w:rsidRPr="00876864" w:rsidTr="00C9412B">
        <w:tc>
          <w:tcPr>
            <w:tcW w:w="4508" w:type="dxa"/>
          </w:tcPr>
          <w:p w:rsidR="00876864" w:rsidRPr="00876864" w:rsidRDefault="00876864" w:rsidP="00876864">
            <w:pPr>
              <w:spacing w:after="160" w:line="259" w:lineRule="auto"/>
              <w:jc w:val="both"/>
              <w:rPr>
                <w:b/>
              </w:rPr>
            </w:pPr>
            <w:r w:rsidRPr="00876864">
              <w:rPr>
                <w:b/>
              </w:rPr>
              <w:t>Date, time and venue</w:t>
            </w:r>
          </w:p>
        </w:tc>
        <w:tc>
          <w:tcPr>
            <w:tcW w:w="4508" w:type="dxa"/>
          </w:tcPr>
          <w:p w:rsidR="00876864" w:rsidRPr="00876864" w:rsidRDefault="00876864" w:rsidP="00876864">
            <w:pPr>
              <w:spacing w:after="160" w:line="259" w:lineRule="auto"/>
              <w:jc w:val="both"/>
              <w:rPr>
                <w:b/>
              </w:rPr>
            </w:pPr>
            <w:r w:rsidRPr="00876864">
              <w:rPr>
                <w:b/>
              </w:rPr>
              <w:t>Gift/Hospitality</w:t>
            </w:r>
          </w:p>
          <w:p w:rsidR="00876864" w:rsidRPr="00876864" w:rsidRDefault="00876864" w:rsidP="00876864">
            <w:pPr>
              <w:spacing w:after="160" w:line="259" w:lineRule="auto"/>
              <w:jc w:val="both"/>
            </w:pPr>
          </w:p>
          <w:p w:rsidR="00876864" w:rsidRPr="00876864" w:rsidRDefault="00876864" w:rsidP="00876864">
            <w:pPr>
              <w:spacing w:after="160" w:line="259" w:lineRule="auto"/>
              <w:jc w:val="both"/>
            </w:pPr>
            <w:r w:rsidRPr="00876864">
              <w:t>Accepted*/Declined*</w:t>
            </w:r>
          </w:p>
          <w:p w:rsidR="00876864" w:rsidRPr="00876864" w:rsidRDefault="00876864" w:rsidP="00876864">
            <w:pPr>
              <w:spacing w:after="160" w:line="259" w:lineRule="auto"/>
              <w:jc w:val="both"/>
            </w:pPr>
          </w:p>
          <w:p w:rsidR="00876864" w:rsidRPr="00876864" w:rsidRDefault="00876864" w:rsidP="00876864">
            <w:pPr>
              <w:spacing w:after="160" w:line="259" w:lineRule="auto"/>
              <w:jc w:val="both"/>
            </w:pPr>
          </w:p>
        </w:tc>
      </w:tr>
      <w:tr w:rsidR="00876864" w:rsidRPr="00876864" w:rsidTr="00C9412B">
        <w:tc>
          <w:tcPr>
            <w:tcW w:w="9016" w:type="dxa"/>
            <w:gridSpan w:val="2"/>
          </w:tcPr>
          <w:p w:rsidR="00876864" w:rsidRPr="00876864" w:rsidRDefault="00876864" w:rsidP="00876864">
            <w:pPr>
              <w:spacing w:after="160" w:line="259" w:lineRule="auto"/>
              <w:jc w:val="both"/>
              <w:rPr>
                <w:b/>
              </w:rPr>
            </w:pPr>
            <w:r w:rsidRPr="00876864">
              <w:rPr>
                <w:b/>
              </w:rPr>
              <w:t>Nature and approximate value of hospitality/gift</w:t>
            </w: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tc>
      </w:tr>
      <w:tr w:rsidR="00876864" w:rsidRPr="00876864" w:rsidTr="00C9412B">
        <w:tc>
          <w:tcPr>
            <w:tcW w:w="9016" w:type="dxa"/>
            <w:gridSpan w:val="2"/>
          </w:tcPr>
          <w:p w:rsidR="00876864" w:rsidRPr="00876864" w:rsidRDefault="00876864" w:rsidP="00876864">
            <w:pPr>
              <w:spacing w:after="160" w:line="259" w:lineRule="auto"/>
              <w:jc w:val="both"/>
              <w:rPr>
                <w:b/>
              </w:rPr>
            </w:pPr>
            <w:r w:rsidRPr="00876864">
              <w:rPr>
                <w:b/>
              </w:rPr>
              <w:t>If accepted, has the gift been retained for personal use or school use?</w:t>
            </w: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tc>
      </w:tr>
      <w:tr w:rsidR="00876864" w:rsidRPr="00876864" w:rsidTr="00C9412B">
        <w:tc>
          <w:tcPr>
            <w:tcW w:w="9016" w:type="dxa"/>
            <w:gridSpan w:val="2"/>
          </w:tcPr>
          <w:p w:rsidR="00876864" w:rsidRPr="00876864" w:rsidRDefault="00876864" w:rsidP="00876864">
            <w:pPr>
              <w:spacing w:after="160" w:line="259" w:lineRule="auto"/>
              <w:jc w:val="both"/>
              <w:rPr>
                <w:b/>
              </w:rPr>
            </w:pPr>
            <w:r w:rsidRPr="00876864">
              <w:rPr>
                <w:b/>
              </w:rPr>
              <w:lastRenderedPageBreak/>
              <w:t>If accepted, reason for accepting hospitality/gift</w:t>
            </w: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tc>
      </w:tr>
      <w:tr w:rsidR="00876864" w:rsidRPr="00876864" w:rsidTr="00C9412B">
        <w:tc>
          <w:tcPr>
            <w:tcW w:w="9016" w:type="dxa"/>
            <w:gridSpan w:val="2"/>
          </w:tcPr>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r w:rsidRPr="00876864">
              <w:rPr>
                <w:b/>
              </w:rPr>
              <w:t>Signed:                                                                             Date:</w:t>
            </w: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p>
          <w:p w:rsidR="00876864" w:rsidRPr="00876864" w:rsidRDefault="00876864" w:rsidP="00876864">
            <w:pPr>
              <w:spacing w:after="160" w:line="259" w:lineRule="auto"/>
              <w:jc w:val="both"/>
              <w:rPr>
                <w:b/>
              </w:rPr>
            </w:pPr>
            <w:r w:rsidRPr="00876864">
              <w:rPr>
                <w:b/>
              </w:rPr>
              <w:t>Approved by:</w:t>
            </w:r>
          </w:p>
          <w:p w:rsidR="00876864" w:rsidRPr="00876864" w:rsidRDefault="00876864" w:rsidP="00876864">
            <w:pPr>
              <w:spacing w:after="160" w:line="259" w:lineRule="auto"/>
              <w:jc w:val="both"/>
              <w:rPr>
                <w:b/>
              </w:rPr>
            </w:pPr>
            <w:r w:rsidRPr="00876864">
              <w:rPr>
                <w:b/>
              </w:rPr>
              <w:t>(</w:t>
            </w:r>
            <w:r>
              <w:rPr>
                <w:b/>
              </w:rPr>
              <w:t>Principal</w:t>
            </w:r>
            <w:r w:rsidRPr="00876864">
              <w:rPr>
                <w:b/>
              </w:rPr>
              <w:t>/Chair of Governors</w:t>
            </w:r>
            <w:r>
              <w:rPr>
                <w:b/>
              </w:rPr>
              <w:t>)</w:t>
            </w:r>
          </w:p>
          <w:p w:rsidR="00876864" w:rsidRPr="00876864" w:rsidRDefault="00876864" w:rsidP="00876864">
            <w:pPr>
              <w:spacing w:after="160" w:line="259" w:lineRule="auto"/>
              <w:jc w:val="both"/>
              <w:rPr>
                <w:b/>
              </w:rPr>
            </w:pPr>
          </w:p>
        </w:tc>
      </w:tr>
    </w:tbl>
    <w:p w:rsidR="00876864" w:rsidRPr="00876864" w:rsidRDefault="00876864" w:rsidP="00876864">
      <w:pPr>
        <w:jc w:val="both"/>
        <w:rPr>
          <w:b/>
        </w:rPr>
      </w:pPr>
      <w:r w:rsidRPr="00876864">
        <w:rPr>
          <w:b/>
        </w:rPr>
        <w:t>PLEASE RETURN COMPLETED FORM TO THE SCHOOL OFFICE.</w:t>
      </w:r>
    </w:p>
    <w:p w:rsidR="00876864" w:rsidRDefault="00876864"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7E0899" w:rsidRDefault="007E0899" w:rsidP="00876864">
      <w:pPr>
        <w:jc w:val="both"/>
      </w:pPr>
    </w:p>
    <w:p w:rsidR="002E5DFE" w:rsidRDefault="002E5DFE" w:rsidP="00361B22">
      <w:pPr>
        <w:rPr>
          <w:b/>
          <w:sz w:val="24"/>
        </w:rPr>
      </w:pPr>
    </w:p>
    <w:p w:rsidR="002E5DFE" w:rsidRDefault="002E5DFE" w:rsidP="00361B22">
      <w:pPr>
        <w:rPr>
          <w:b/>
          <w:sz w:val="24"/>
        </w:rPr>
      </w:pPr>
    </w:p>
    <w:p w:rsidR="007E0899" w:rsidRDefault="00361B22" w:rsidP="00361B22">
      <w:pPr>
        <w:rPr>
          <w:b/>
          <w:sz w:val="24"/>
        </w:rPr>
      </w:pPr>
      <w:r>
        <w:rPr>
          <w:b/>
          <w:sz w:val="24"/>
        </w:rPr>
        <w:t xml:space="preserve">Appendix 3: </w:t>
      </w:r>
      <w:r w:rsidR="00134755">
        <w:rPr>
          <w:b/>
          <w:sz w:val="24"/>
        </w:rPr>
        <w:t>REGISTER OF GIFTS AND HOSPITALITY</w:t>
      </w:r>
    </w:p>
    <w:tbl>
      <w:tblPr>
        <w:tblStyle w:val="TableGrid"/>
        <w:tblW w:w="9219" w:type="dxa"/>
        <w:tblLook w:val="04A0" w:firstRow="1" w:lastRow="0" w:firstColumn="1" w:lastColumn="0" w:noHBand="0" w:noVBand="1"/>
      </w:tblPr>
      <w:tblGrid>
        <w:gridCol w:w="1265"/>
        <w:gridCol w:w="1709"/>
        <w:gridCol w:w="1202"/>
        <w:gridCol w:w="1274"/>
        <w:gridCol w:w="1182"/>
        <w:gridCol w:w="1302"/>
        <w:gridCol w:w="1285"/>
      </w:tblGrid>
      <w:tr w:rsidR="00134755" w:rsidTr="00134755">
        <w:trPr>
          <w:trHeight w:val="1075"/>
        </w:trPr>
        <w:tc>
          <w:tcPr>
            <w:tcW w:w="1265" w:type="dxa"/>
            <w:shd w:val="clear" w:color="auto" w:fill="9CC2E5" w:themeFill="accent1" w:themeFillTint="99"/>
          </w:tcPr>
          <w:p w:rsidR="00134755" w:rsidRDefault="00134755" w:rsidP="00134755">
            <w:pPr>
              <w:jc w:val="center"/>
              <w:rPr>
                <w:b/>
                <w:sz w:val="24"/>
              </w:rPr>
            </w:pPr>
            <w:r>
              <w:rPr>
                <w:b/>
                <w:sz w:val="24"/>
              </w:rPr>
              <w:t>Staff Member Name</w:t>
            </w:r>
          </w:p>
        </w:tc>
        <w:tc>
          <w:tcPr>
            <w:tcW w:w="1709" w:type="dxa"/>
            <w:shd w:val="clear" w:color="auto" w:fill="9CC2E5" w:themeFill="accent1" w:themeFillTint="99"/>
          </w:tcPr>
          <w:p w:rsidR="00134755" w:rsidRDefault="00134755" w:rsidP="00134755">
            <w:pPr>
              <w:jc w:val="center"/>
              <w:rPr>
                <w:b/>
                <w:sz w:val="24"/>
              </w:rPr>
            </w:pPr>
            <w:r>
              <w:rPr>
                <w:b/>
                <w:sz w:val="24"/>
              </w:rPr>
              <w:t>Nature of the gift/hospitality</w:t>
            </w:r>
          </w:p>
        </w:tc>
        <w:tc>
          <w:tcPr>
            <w:tcW w:w="1202" w:type="dxa"/>
            <w:shd w:val="clear" w:color="auto" w:fill="9CC2E5" w:themeFill="accent1" w:themeFillTint="99"/>
          </w:tcPr>
          <w:p w:rsidR="00134755" w:rsidRDefault="00134755" w:rsidP="00134755">
            <w:pPr>
              <w:jc w:val="center"/>
              <w:rPr>
                <w:b/>
                <w:sz w:val="24"/>
              </w:rPr>
            </w:pPr>
            <w:r>
              <w:rPr>
                <w:b/>
                <w:sz w:val="24"/>
              </w:rPr>
              <w:t>Value</w:t>
            </w:r>
          </w:p>
        </w:tc>
        <w:tc>
          <w:tcPr>
            <w:tcW w:w="1274" w:type="dxa"/>
            <w:shd w:val="clear" w:color="auto" w:fill="9CC2E5" w:themeFill="accent1" w:themeFillTint="99"/>
          </w:tcPr>
          <w:p w:rsidR="00134755" w:rsidRDefault="00134755" w:rsidP="00134755">
            <w:pPr>
              <w:jc w:val="center"/>
              <w:rPr>
                <w:b/>
                <w:sz w:val="24"/>
              </w:rPr>
            </w:pPr>
            <w:r>
              <w:rPr>
                <w:b/>
                <w:sz w:val="24"/>
              </w:rPr>
              <w:t>Received from</w:t>
            </w:r>
          </w:p>
        </w:tc>
        <w:tc>
          <w:tcPr>
            <w:tcW w:w="1182" w:type="dxa"/>
            <w:shd w:val="clear" w:color="auto" w:fill="9CC2E5" w:themeFill="accent1" w:themeFillTint="99"/>
          </w:tcPr>
          <w:p w:rsidR="00134755" w:rsidRDefault="00134755" w:rsidP="00134755">
            <w:pPr>
              <w:jc w:val="center"/>
              <w:rPr>
                <w:b/>
                <w:sz w:val="24"/>
              </w:rPr>
            </w:pPr>
            <w:r>
              <w:rPr>
                <w:b/>
                <w:sz w:val="24"/>
              </w:rPr>
              <w:t>Date</w:t>
            </w:r>
          </w:p>
        </w:tc>
        <w:tc>
          <w:tcPr>
            <w:tcW w:w="1302" w:type="dxa"/>
            <w:shd w:val="clear" w:color="auto" w:fill="9CC2E5" w:themeFill="accent1" w:themeFillTint="99"/>
          </w:tcPr>
          <w:p w:rsidR="00134755" w:rsidRDefault="00134755" w:rsidP="00134755">
            <w:pPr>
              <w:jc w:val="center"/>
              <w:rPr>
                <w:b/>
                <w:sz w:val="24"/>
              </w:rPr>
            </w:pPr>
            <w:r>
              <w:rPr>
                <w:b/>
                <w:sz w:val="24"/>
              </w:rPr>
              <w:t>Accepted/</w:t>
            </w:r>
          </w:p>
          <w:p w:rsidR="00134755" w:rsidRDefault="00134755" w:rsidP="00134755">
            <w:pPr>
              <w:jc w:val="center"/>
              <w:rPr>
                <w:b/>
                <w:sz w:val="24"/>
              </w:rPr>
            </w:pPr>
            <w:r>
              <w:rPr>
                <w:b/>
                <w:sz w:val="24"/>
              </w:rPr>
              <w:t>Rejected</w:t>
            </w:r>
          </w:p>
        </w:tc>
        <w:tc>
          <w:tcPr>
            <w:tcW w:w="1285" w:type="dxa"/>
            <w:shd w:val="clear" w:color="auto" w:fill="9CC2E5" w:themeFill="accent1" w:themeFillTint="99"/>
          </w:tcPr>
          <w:p w:rsidR="00134755" w:rsidRDefault="00134755" w:rsidP="00134755">
            <w:pPr>
              <w:jc w:val="center"/>
              <w:rPr>
                <w:b/>
                <w:sz w:val="24"/>
              </w:rPr>
            </w:pPr>
            <w:r>
              <w:rPr>
                <w:b/>
                <w:sz w:val="24"/>
              </w:rPr>
              <w:t>Principal Signature</w:t>
            </w:r>
          </w:p>
        </w:tc>
      </w:tr>
      <w:tr w:rsidR="00134755" w:rsidTr="00134755">
        <w:trPr>
          <w:trHeight w:val="995"/>
        </w:trPr>
        <w:tc>
          <w:tcPr>
            <w:tcW w:w="1265" w:type="dxa"/>
          </w:tcPr>
          <w:p w:rsidR="00134755" w:rsidRDefault="00134755" w:rsidP="00134755">
            <w:pPr>
              <w:jc w:val="center"/>
              <w:rPr>
                <w:b/>
                <w:sz w:val="24"/>
              </w:rPr>
            </w:pPr>
          </w:p>
        </w:tc>
        <w:tc>
          <w:tcPr>
            <w:tcW w:w="1709" w:type="dxa"/>
          </w:tcPr>
          <w:p w:rsidR="00134755" w:rsidRDefault="00134755" w:rsidP="00134755">
            <w:pPr>
              <w:jc w:val="center"/>
              <w:rPr>
                <w:b/>
                <w:sz w:val="24"/>
              </w:rPr>
            </w:pPr>
          </w:p>
        </w:tc>
        <w:tc>
          <w:tcPr>
            <w:tcW w:w="1202" w:type="dxa"/>
          </w:tcPr>
          <w:p w:rsidR="00134755" w:rsidRDefault="00134755" w:rsidP="00134755">
            <w:pPr>
              <w:jc w:val="center"/>
              <w:rPr>
                <w:b/>
                <w:sz w:val="24"/>
              </w:rPr>
            </w:pPr>
          </w:p>
        </w:tc>
        <w:tc>
          <w:tcPr>
            <w:tcW w:w="1274" w:type="dxa"/>
          </w:tcPr>
          <w:p w:rsidR="00134755" w:rsidRDefault="00134755" w:rsidP="00134755">
            <w:pPr>
              <w:jc w:val="center"/>
              <w:rPr>
                <w:b/>
                <w:sz w:val="24"/>
              </w:rPr>
            </w:pPr>
          </w:p>
        </w:tc>
        <w:tc>
          <w:tcPr>
            <w:tcW w:w="1182" w:type="dxa"/>
          </w:tcPr>
          <w:p w:rsidR="00134755" w:rsidRDefault="00134755" w:rsidP="00134755">
            <w:pPr>
              <w:jc w:val="center"/>
              <w:rPr>
                <w:b/>
                <w:sz w:val="24"/>
              </w:rPr>
            </w:pPr>
          </w:p>
        </w:tc>
        <w:tc>
          <w:tcPr>
            <w:tcW w:w="1302" w:type="dxa"/>
          </w:tcPr>
          <w:p w:rsidR="00134755" w:rsidRDefault="00134755" w:rsidP="00134755">
            <w:pPr>
              <w:jc w:val="center"/>
              <w:rPr>
                <w:b/>
                <w:sz w:val="24"/>
              </w:rPr>
            </w:pPr>
          </w:p>
        </w:tc>
        <w:tc>
          <w:tcPr>
            <w:tcW w:w="1285" w:type="dxa"/>
          </w:tcPr>
          <w:p w:rsidR="00134755" w:rsidRDefault="00134755" w:rsidP="00134755">
            <w:pPr>
              <w:jc w:val="center"/>
              <w:rPr>
                <w:b/>
                <w:sz w:val="24"/>
              </w:rPr>
            </w:pPr>
          </w:p>
        </w:tc>
      </w:tr>
      <w:tr w:rsidR="00134755" w:rsidTr="00134755">
        <w:trPr>
          <w:trHeight w:val="995"/>
        </w:trPr>
        <w:tc>
          <w:tcPr>
            <w:tcW w:w="1265" w:type="dxa"/>
          </w:tcPr>
          <w:p w:rsidR="00134755" w:rsidRDefault="00134755" w:rsidP="00134755">
            <w:pPr>
              <w:jc w:val="center"/>
              <w:rPr>
                <w:b/>
                <w:sz w:val="24"/>
              </w:rPr>
            </w:pPr>
          </w:p>
        </w:tc>
        <w:tc>
          <w:tcPr>
            <w:tcW w:w="1709" w:type="dxa"/>
          </w:tcPr>
          <w:p w:rsidR="00134755" w:rsidRDefault="00134755" w:rsidP="00134755">
            <w:pPr>
              <w:jc w:val="center"/>
              <w:rPr>
                <w:b/>
                <w:sz w:val="24"/>
              </w:rPr>
            </w:pPr>
          </w:p>
        </w:tc>
        <w:tc>
          <w:tcPr>
            <w:tcW w:w="1202" w:type="dxa"/>
          </w:tcPr>
          <w:p w:rsidR="00134755" w:rsidRDefault="00134755" w:rsidP="00134755">
            <w:pPr>
              <w:jc w:val="center"/>
              <w:rPr>
                <w:b/>
                <w:sz w:val="24"/>
              </w:rPr>
            </w:pPr>
          </w:p>
        </w:tc>
        <w:tc>
          <w:tcPr>
            <w:tcW w:w="1274" w:type="dxa"/>
          </w:tcPr>
          <w:p w:rsidR="00134755" w:rsidRDefault="00134755" w:rsidP="00134755">
            <w:pPr>
              <w:jc w:val="center"/>
              <w:rPr>
                <w:b/>
                <w:sz w:val="24"/>
              </w:rPr>
            </w:pPr>
          </w:p>
        </w:tc>
        <w:tc>
          <w:tcPr>
            <w:tcW w:w="1182" w:type="dxa"/>
          </w:tcPr>
          <w:p w:rsidR="00134755" w:rsidRDefault="00134755" w:rsidP="00134755">
            <w:pPr>
              <w:jc w:val="center"/>
              <w:rPr>
                <w:b/>
                <w:sz w:val="24"/>
              </w:rPr>
            </w:pPr>
          </w:p>
        </w:tc>
        <w:tc>
          <w:tcPr>
            <w:tcW w:w="1302" w:type="dxa"/>
          </w:tcPr>
          <w:p w:rsidR="00134755" w:rsidRDefault="00134755" w:rsidP="00134755">
            <w:pPr>
              <w:jc w:val="center"/>
              <w:rPr>
                <w:b/>
                <w:sz w:val="24"/>
              </w:rPr>
            </w:pPr>
          </w:p>
        </w:tc>
        <w:tc>
          <w:tcPr>
            <w:tcW w:w="1285" w:type="dxa"/>
          </w:tcPr>
          <w:p w:rsidR="00134755" w:rsidRDefault="00134755" w:rsidP="00134755">
            <w:pPr>
              <w:jc w:val="center"/>
              <w:rPr>
                <w:b/>
                <w:sz w:val="24"/>
              </w:rPr>
            </w:pPr>
          </w:p>
        </w:tc>
      </w:tr>
      <w:tr w:rsidR="00134755" w:rsidTr="00134755">
        <w:trPr>
          <w:trHeight w:val="995"/>
        </w:trPr>
        <w:tc>
          <w:tcPr>
            <w:tcW w:w="1265" w:type="dxa"/>
          </w:tcPr>
          <w:p w:rsidR="00134755" w:rsidRDefault="00134755" w:rsidP="00134755">
            <w:pPr>
              <w:jc w:val="center"/>
              <w:rPr>
                <w:b/>
                <w:sz w:val="24"/>
              </w:rPr>
            </w:pPr>
          </w:p>
        </w:tc>
        <w:tc>
          <w:tcPr>
            <w:tcW w:w="1709" w:type="dxa"/>
          </w:tcPr>
          <w:p w:rsidR="00134755" w:rsidRDefault="00134755" w:rsidP="00134755">
            <w:pPr>
              <w:jc w:val="center"/>
              <w:rPr>
                <w:b/>
                <w:sz w:val="24"/>
              </w:rPr>
            </w:pPr>
          </w:p>
        </w:tc>
        <w:tc>
          <w:tcPr>
            <w:tcW w:w="1202" w:type="dxa"/>
          </w:tcPr>
          <w:p w:rsidR="00134755" w:rsidRDefault="00134755" w:rsidP="00134755">
            <w:pPr>
              <w:jc w:val="center"/>
              <w:rPr>
                <w:b/>
                <w:sz w:val="24"/>
              </w:rPr>
            </w:pPr>
          </w:p>
        </w:tc>
        <w:tc>
          <w:tcPr>
            <w:tcW w:w="1274" w:type="dxa"/>
          </w:tcPr>
          <w:p w:rsidR="00134755" w:rsidRDefault="00134755" w:rsidP="00134755">
            <w:pPr>
              <w:jc w:val="center"/>
              <w:rPr>
                <w:b/>
                <w:sz w:val="24"/>
              </w:rPr>
            </w:pPr>
          </w:p>
        </w:tc>
        <w:tc>
          <w:tcPr>
            <w:tcW w:w="1182" w:type="dxa"/>
          </w:tcPr>
          <w:p w:rsidR="00134755" w:rsidRDefault="00134755" w:rsidP="00134755">
            <w:pPr>
              <w:jc w:val="center"/>
              <w:rPr>
                <w:b/>
                <w:sz w:val="24"/>
              </w:rPr>
            </w:pPr>
          </w:p>
        </w:tc>
        <w:tc>
          <w:tcPr>
            <w:tcW w:w="1302" w:type="dxa"/>
          </w:tcPr>
          <w:p w:rsidR="00134755" w:rsidRDefault="00134755" w:rsidP="00134755">
            <w:pPr>
              <w:jc w:val="center"/>
              <w:rPr>
                <w:b/>
                <w:sz w:val="24"/>
              </w:rPr>
            </w:pPr>
          </w:p>
        </w:tc>
        <w:tc>
          <w:tcPr>
            <w:tcW w:w="1285" w:type="dxa"/>
          </w:tcPr>
          <w:p w:rsidR="00134755" w:rsidRDefault="00134755" w:rsidP="00134755">
            <w:pPr>
              <w:jc w:val="center"/>
              <w:rPr>
                <w:b/>
                <w:sz w:val="24"/>
              </w:rPr>
            </w:pPr>
          </w:p>
        </w:tc>
      </w:tr>
      <w:tr w:rsidR="00134755" w:rsidTr="00134755">
        <w:trPr>
          <w:trHeight w:val="995"/>
        </w:trPr>
        <w:tc>
          <w:tcPr>
            <w:tcW w:w="1265" w:type="dxa"/>
          </w:tcPr>
          <w:p w:rsidR="00134755" w:rsidRDefault="00134755" w:rsidP="00134755">
            <w:pPr>
              <w:jc w:val="center"/>
              <w:rPr>
                <w:b/>
                <w:sz w:val="24"/>
              </w:rPr>
            </w:pPr>
          </w:p>
        </w:tc>
        <w:tc>
          <w:tcPr>
            <w:tcW w:w="1709" w:type="dxa"/>
          </w:tcPr>
          <w:p w:rsidR="00134755" w:rsidRDefault="00134755" w:rsidP="00134755">
            <w:pPr>
              <w:jc w:val="center"/>
              <w:rPr>
                <w:b/>
                <w:sz w:val="24"/>
              </w:rPr>
            </w:pPr>
          </w:p>
        </w:tc>
        <w:tc>
          <w:tcPr>
            <w:tcW w:w="1202" w:type="dxa"/>
          </w:tcPr>
          <w:p w:rsidR="00134755" w:rsidRDefault="00134755" w:rsidP="00134755">
            <w:pPr>
              <w:jc w:val="center"/>
              <w:rPr>
                <w:b/>
                <w:sz w:val="24"/>
              </w:rPr>
            </w:pPr>
          </w:p>
        </w:tc>
        <w:tc>
          <w:tcPr>
            <w:tcW w:w="1274" w:type="dxa"/>
          </w:tcPr>
          <w:p w:rsidR="00134755" w:rsidRDefault="00134755" w:rsidP="00134755">
            <w:pPr>
              <w:jc w:val="center"/>
              <w:rPr>
                <w:b/>
                <w:sz w:val="24"/>
              </w:rPr>
            </w:pPr>
          </w:p>
        </w:tc>
        <w:tc>
          <w:tcPr>
            <w:tcW w:w="1182" w:type="dxa"/>
          </w:tcPr>
          <w:p w:rsidR="00134755" w:rsidRDefault="00134755" w:rsidP="00134755">
            <w:pPr>
              <w:jc w:val="center"/>
              <w:rPr>
                <w:b/>
                <w:sz w:val="24"/>
              </w:rPr>
            </w:pPr>
          </w:p>
        </w:tc>
        <w:tc>
          <w:tcPr>
            <w:tcW w:w="1302" w:type="dxa"/>
          </w:tcPr>
          <w:p w:rsidR="00134755" w:rsidRDefault="00134755" w:rsidP="00134755">
            <w:pPr>
              <w:jc w:val="center"/>
              <w:rPr>
                <w:b/>
                <w:sz w:val="24"/>
              </w:rPr>
            </w:pPr>
          </w:p>
        </w:tc>
        <w:tc>
          <w:tcPr>
            <w:tcW w:w="1285" w:type="dxa"/>
          </w:tcPr>
          <w:p w:rsidR="00134755" w:rsidRDefault="00134755" w:rsidP="00134755">
            <w:pPr>
              <w:jc w:val="center"/>
              <w:rPr>
                <w:b/>
                <w:sz w:val="24"/>
              </w:rPr>
            </w:pPr>
          </w:p>
        </w:tc>
      </w:tr>
      <w:tr w:rsidR="00134755" w:rsidTr="00134755">
        <w:trPr>
          <w:trHeight w:val="958"/>
        </w:trPr>
        <w:tc>
          <w:tcPr>
            <w:tcW w:w="1265" w:type="dxa"/>
          </w:tcPr>
          <w:p w:rsidR="00134755" w:rsidRDefault="00134755" w:rsidP="00134755">
            <w:pPr>
              <w:jc w:val="center"/>
              <w:rPr>
                <w:b/>
                <w:sz w:val="24"/>
              </w:rPr>
            </w:pPr>
          </w:p>
        </w:tc>
        <w:tc>
          <w:tcPr>
            <w:tcW w:w="1709" w:type="dxa"/>
          </w:tcPr>
          <w:p w:rsidR="00134755" w:rsidRDefault="00134755" w:rsidP="00134755">
            <w:pPr>
              <w:jc w:val="center"/>
              <w:rPr>
                <w:b/>
                <w:sz w:val="24"/>
              </w:rPr>
            </w:pPr>
          </w:p>
        </w:tc>
        <w:tc>
          <w:tcPr>
            <w:tcW w:w="1202" w:type="dxa"/>
          </w:tcPr>
          <w:p w:rsidR="00134755" w:rsidRDefault="00134755" w:rsidP="00134755">
            <w:pPr>
              <w:jc w:val="center"/>
              <w:rPr>
                <w:b/>
                <w:sz w:val="24"/>
              </w:rPr>
            </w:pPr>
          </w:p>
        </w:tc>
        <w:tc>
          <w:tcPr>
            <w:tcW w:w="1274" w:type="dxa"/>
          </w:tcPr>
          <w:p w:rsidR="00134755" w:rsidRDefault="00134755" w:rsidP="00134755">
            <w:pPr>
              <w:jc w:val="center"/>
              <w:rPr>
                <w:b/>
                <w:sz w:val="24"/>
              </w:rPr>
            </w:pPr>
          </w:p>
        </w:tc>
        <w:tc>
          <w:tcPr>
            <w:tcW w:w="1182" w:type="dxa"/>
          </w:tcPr>
          <w:p w:rsidR="00134755" w:rsidRDefault="00134755" w:rsidP="00134755">
            <w:pPr>
              <w:jc w:val="center"/>
              <w:rPr>
                <w:b/>
                <w:sz w:val="24"/>
              </w:rPr>
            </w:pPr>
          </w:p>
        </w:tc>
        <w:tc>
          <w:tcPr>
            <w:tcW w:w="1302" w:type="dxa"/>
          </w:tcPr>
          <w:p w:rsidR="00134755" w:rsidRDefault="00134755" w:rsidP="00134755">
            <w:pPr>
              <w:jc w:val="center"/>
              <w:rPr>
                <w:b/>
                <w:sz w:val="24"/>
              </w:rPr>
            </w:pPr>
          </w:p>
        </w:tc>
        <w:tc>
          <w:tcPr>
            <w:tcW w:w="1285" w:type="dxa"/>
          </w:tcPr>
          <w:p w:rsidR="00134755" w:rsidRDefault="00134755" w:rsidP="00134755">
            <w:pPr>
              <w:jc w:val="center"/>
              <w:rPr>
                <w:b/>
                <w:sz w:val="24"/>
              </w:rPr>
            </w:pPr>
          </w:p>
        </w:tc>
      </w:tr>
      <w:tr w:rsidR="00134755" w:rsidTr="00134755">
        <w:trPr>
          <w:trHeight w:val="995"/>
        </w:trPr>
        <w:tc>
          <w:tcPr>
            <w:tcW w:w="1265" w:type="dxa"/>
          </w:tcPr>
          <w:p w:rsidR="00134755" w:rsidRDefault="00134755" w:rsidP="00134755">
            <w:pPr>
              <w:jc w:val="center"/>
              <w:rPr>
                <w:b/>
                <w:sz w:val="24"/>
              </w:rPr>
            </w:pPr>
          </w:p>
        </w:tc>
        <w:tc>
          <w:tcPr>
            <w:tcW w:w="1709" w:type="dxa"/>
          </w:tcPr>
          <w:p w:rsidR="00134755" w:rsidRDefault="00134755" w:rsidP="00134755">
            <w:pPr>
              <w:jc w:val="center"/>
              <w:rPr>
                <w:b/>
                <w:sz w:val="24"/>
              </w:rPr>
            </w:pPr>
          </w:p>
        </w:tc>
        <w:tc>
          <w:tcPr>
            <w:tcW w:w="1202" w:type="dxa"/>
          </w:tcPr>
          <w:p w:rsidR="00134755" w:rsidRDefault="00134755" w:rsidP="00134755">
            <w:pPr>
              <w:jc w:val="center"/>
              <w:rPr>
                <w:b/>
                <w:sz w:val="24"/>
              </w:rPr>
            </w:pPr>
          </w:p>
        </w:tc>
        <w:tc>
          <w:tcPr>
            <w:tcW w:w="1274" w:type="dxa"/>
          </w:tcPr>
          <w:p w:rsidR="00134755" w:rsidRDefault="00134755" w:rsidP="00134755">
            <w:pPr>
              <w:jc w:val="center"/>
              <w:rPr>
                <w:b/>
                <w:sz w:val="24"/>
              </w:rPr>
            </w:pPr>
          </w:p>
        </w:tc>
        <w:tc>
          <w:tcPr>
            <w:tcW w:w="1182" w:type="dxa"/>
          </w:tcPr>
          <w:p w:rsidR="00134755" w:rsidRDefault="00134755" w:rsidP="00134755">
            <w:pPr>
              <w:jc w:val="center"/>
              <w:rPr>
                <w:b/>
                <w:sz w:val="24"/>
              </w:rPr>
            </w:pPr>
          </w:p>
        </w:tc>
        <w:tc>
          <w:tcPr>
            <w:tcW w:w="1302" w:type="dxa"/>
          </w:tcPr>
          <w:p w:rsidR="00134755" w:rsidRDefault="00134755" w:rsidP="00134755">
            <w:pPr>
              <w:jc w:val="center"/>
              <w:rPr>
                <w:b/>
                <w:sz w:val="24"/>
              </w:rPr>
            </w:pPr>
          </w:p>
        </w:tc>
        <w:tc>
          <w:tcPr>
            <w:tcW w:w="1285" w:type="dxa"/>
          </w:tcPr>
          <w:p w:rsidR="00134755" w:rsidRDefault="00134755" w:rsidP="00134755">
            <w:pPr>
              <w:jc w:val="center"/>
              <w:rPr>
                <w:b/>
                <w:sz w:val="24"/>
              </w:rPr>
            </w:pPr>
          </w:p>
        </w:tc>
      </w:tr>
      <w:tr w:rsidR="00134755" w:rsidTr="00134755">
        <w:trPr>
          <w:trHeight w:val="995"/>
        </w:trPr>
        <w:tc>
          <w:tcPr>
            <w:tcW w:w="1265" w:type="dxa"/>
          </w:tcPr>
          <w:p w:rsidR="00134755" w:rsidRDefault="00134755" w:rsidP="00134755">
            <w:pPr>
              <w:jc w:val="center"/>
              <w:rPr>
                <w:b/>
                <w:sz w:val="24"/>
              </w:rPr>
            </w:pPr>
          </w:p>
        </w:tc>
        <w:tc>
          <w:tcPr>
            <w:tcW w:w="1709" w:type="dxa"/>
          </w:tcPr>
          <w:p w:rsidR="00134755" w:rsidRDefault="00134755" w:rsidP="00134755">
            <w:pPr>
              <w:jc w:val="center"/>
              <w:rPr>
                <w:b/>
                <w:sz w:val="24"/>
              </w:rPr>
            </w:pPr>
          </w:p>
        </w:tc>
        <w:tc>
          <w:tcPr>
            <w:tcW w:w="1202" w:type="dxa"/>
          </w:tcPr>
          <w:p w:rsidR="00134755" w:rsidRDefault="00134755" w:rsidP="00134755">
            <w:pPr>
              <w:jc w:val="center"/>
              <w:rPr>
                <w:b/>
                <w:sz w:val="24"/>
              </w:rPr>
            </w:pPr>
          </w:p>
        </w:tc>
        <w:tc>
          <w:tcPr>
            <w:tcW w:w="1274" w:type="dxa"/>
          </w:tcPr>
          <w:p w:rsidR="00134755" w:rsidRDefault="00134755" w:rsidP="00134755">
            <w:pPr>
              <w:jc w:val="center"/>
              <w:rPr>
                <w:b/>
                <w:sz w:val="24"/>
              </w:rPr>
            </w:pPr>
          </w:p>
        </w:tc>
        <w:tc>
          <w:tcPr>
            <w:tcW w:w="1182" w:type="dxa"/>
          </w:tcPr>
          <w:p w:rsidR="00134755" w:rsidRDefault="00134755" w:rsidP="00134755">
            <w:pPr>
              <w:jc w:val="center"/>
              <w:rPr>
                <w:b/>
                <w:sz w:val="24"/>
              </w:rPr>
            </w:pPr>
          </w:p>
        </w:tc>
        <w:tc>
          <w:tcPr>
            <w:tcW w:w="1302" w:type="dxa"/>
          </w:tcPr>
          <w:p w:rsidR="00134755" w:rsidRDefault="00134755" w:rsidP="00134755">
            <w:pPr>
              <w:jc w:val="center"/>
              <w:rPr>
                <w:b/>
                <w:sz w:val="24"/>
              </w:rPr>
            </w:pPr>
          </w:p>
        </w:tc>
        <w:tc>
          <w:tcPr>
            <w:tcW w:w="1285" w:type="dxa"/>
          </w:tcPr>
          <w:p w:rsidR="00134755" w:rsidRDefault="00134755" w:rsidP="00134755">
            <w:pPr>
              <w:jc w:val="center"/>
              <w:rPr>
                <w:b/>
                <w:sz w:val="24"/>
              </w:rPr>
            </w:pPr>
          </w:p>
        </w:tc>
      </w:tr>
      <w:tr w:rsidR="00134755" w:rsidTr="00134755">
        <w:trPr>
          <w:trHeight w:val="995"/>
        </w:trPr>
        <w:tc>
          <w:tcPr>
            <w:tcW w:w="1265" w:type="dxa"/>
          </w:tcPr>
          <w:p w:rsidR="00134755" w:rsidRDefault="00134755" w:rsidP="00C9412B">
            <w:pPr>
              <w:jc w:val="center"/>
              <w:rPr>
                <w:b/>
                <w:sz w:val="24"/>
              </w:rPr>
            </w:pPr>
          </w:p>
        </w:tc>
        <w:tc>
          <w:tcPr>
            <w:tcW w:w="1709" w:type="dxa"/>
          </w:tcPr>
          <w:p w:rsidR="00134755" w:rsidRDefault="00134755" w:rsidP="00C9412B">
            <w:pPr>
              <w:jc w:val="center"/>
              <w:rPr>
                <w:b/>
                <w:sz w:val="24"/>
              </w:rPr>
            </w:pPr>
          </w:p>
        </w:tc>
        <w:tc>
          <w:tcPr>
            <w:tcW w:w="1202" w:type="dxa"/>
          </w:tcPr>
          <w:p w:rsidR="00134755" w:rsidRDefault="00134755" w:rsidP="00C9412B">
            <w:pPr>
              <w:jc w:val="center"/>
              <w:rPr>
                <w:b/>
                <w:sz w:val="24"/>
              </w:rPr>
            </w:pPr>
          </w:p>
        </w:tc>
        <w:tc>
          <w:tcPr>
            <w:tcW w:w="1274" w:type="dxa"/>
          </w:tcPr>
          <w:p w:rsidR="00134755" w:rsidRDefault="00134755" w:rsidP="00C9412B">
            <w:pPr>
              <w:jc w:val="center"/>
              <w:rPr>
                <w:b/>
                <w:sz w:val="24"/>
              </w:rPr>
            </w:pPr>
          </w:p>
        </w:tc>
        <w:tc>
          <w:tcPr>
            <w:tcW w:w="1182" w:type="dxa"/>
          </w:tcPr>
          <w:p w:rsidR="00134755" w:rsidRDefault="00134755" w:rsidP="00C9412B">
            <w:pPr>
              <w:jc w:val="center"/>
              <w:rPr>
                <w:b/>
                <w:sz w:val="24"/>
              </w:rPr>
            </w:pPr>
          </w:p>
        </w:tc>
        <w:tc>
          <w:tcPr>
            <w:tcW w:w="1302" w:type="dxa"/>
          </w:tcPr>
          <w:p w:rsidR="00134755" w:rsidRDefault="00134755" w:rsidP="00C9412B">
            <w:pPr>
              <w:jc w:val="center"/>
              <w:rPr>
                <w:b/>
                <w:sz w:val="24"/>
              </w:rPr>
            </w:pPr>
          </w:p>
        </w:tc>
        <w:tc>
          <w:tcPr>
            <w:tcW w:w="1285" w:type="dxa"/>
          </w:tcPr>
          <w:p w:rsidR="00134755" w:rsidRDefault="00134755" w:rsidP="00C9412B">
            <w:pPr>
              <w:jc w:val="center"/>
              <w:rPr>
                <w:b/>
                <w:sz w:val="24"/>
              </w:rPr>
            </w:pPr>
          </w:p>
        </w:tc>
      </w:tr>
      <w:tr w:rsidR="00134755" w:rsidTr="00134755">
        <w:trPr>
          <w:trHeight w:val="958"/>
        </w:trPr>
        <w:tc>
          <w:tcPr>
            <w:tcW w:w="1265" w:type="dxa"/>
          </w:tcPr>
          <w:p w:rsidR="00134755" w:rsidRDefault="00134755" w:rsidP="00C9412B">
            <w:pPr>
              <w:jc w:val="center"/>
              <w:rPr>
                <w:b/>
                <w:sz w:val="24"/>
              </w:rPr>
            </w:pPr>
          </w:p>
        </w:tc>
        <w:tc>
          <w:tcPr>
            <w:tcW w:w="1709" w:type="dxa"/>
          </w:tcPr>
          <w:p w:rsidR="00134755" w:rsidRDefault="00134755" w:rsidP="00C9412B">
            <w:pPr>
              <w:jc w:val="center"/>
              <w:rPr>
                <w:b/>
                <w:sz w:val="24"/>
              </w:rPr>
            </w:pPr>
          </w:p>
        </w:tc>
        <w:tc>
          <w:tcPr>
            <w:tcW w:w="1202" w:type="dxa"/>
          </w:tcPr>
          <w:p w:rsidR="00134755" w:rsidRDefault="00134755" w:rsidP="00C9412B">
            <w:pPr>
              <w:jc w:val="center"/>
              <w:rPr>
                <w:b/>
                <w:sz w:val="24"/>
              </w:rPr>
            </w:pPr>
          </w:p>
        </w:tc>
        <w:tc>
          <w:tcPr>
            <w:tcW w:w="1274" w:type="dxa"/>
          </w:tcPr>
          <w:p w:rsidR="00134755" w:rsidRDefault="00134755" w:rsidP="00C9412B">
            <w:pPr>
              <w:jc w:val="center"/>
              <w:rPr>
                <w:b/>
                <w:sz w:val="24"/>
              </w:rPr>
            </w:pPr>
          </w:p>
        </w:tc>
        <w:tc>
          <w:tcPr>
            <w:tcW w:w="1182" w:type="dxa"/>
          </w:tcPr>
          <w:p w:rsidR="00134755" w:rsidRDefault="00134755" w:rsidP="00C9412B">
            <w:pPr>
              <w:jc w:val="center"/>
              <w:rPr>
                <w:b/>
                <w:sz w:val="24"/>
              </w:rPr>
            </w:pPr>
          </w:p>
        </w:tc>
        <w:tc>
          <w:tcPr>
            <w:tcW w:w="1302" w:type="dxa"/>
          </w:tcPr>
          <w:p w:rsidR="00134755" w:rsidRDefault="00134755" w:rsidP="00C9412B">
            <w:pPr>
              <w:jc w:val="center"/>
              <w:rPr>
                <w:b/>
                <w:sz w:val="24"/>
              </w:rPr>
            </w:pPr>
          </w:p>
        </w:tc>
        <w:tc>
          <w:tcPr>
            <w:tcW w:w="1285" w:type="dxa"/>
          </w:tcPr>
          <w:p w:rsidR="00134755" w:rsidRDefault="00134755" w:rsidP="00C9412B">
            <w:pPr>
              <w:jc w:val="center"/>
              <w:rPr>
                <w:b/>
                <w:sz w:val="24"/>
              </w:rPr>
            </w:pPr>
          </w:p>
        </w:tc>
      </w:tr>
      <w:tr w:rsidR="00134755" w:rsidTr="00134755">
        <w:trPr>
          <w:trHeight w:val="995"/>
        </w:trPr>
        <w:tc>
          <w:tcPr>
            <w:tcW w:w="1265" w:type="dxa"/>
          </w:tcPr>
          <w:p w:rsidR="00134755" w:rsidRDefault="00134755" w:rsidP="00C9412B">
            <w:pPr>
              <w:jc w:val="center"/>
              <w:rPr>
                <w:b/>
                <w:sz w:val="24"/>
              </w:rPr>
            </w:pPr>
          </w:p>
        </w:tc>
        <w:tc>
          <w:tcPr>
            <w:tcW w:w="1709" w:type="dxa"/>
          </w:tcPr>
          <w:p w:rsidR="00134755" w:rsidRDefault="00134755" w:rsidP="00C9412B">
            <w:pPr>
              <w:jc w:val="center"/>
              <w:rPr>
                <w:b/>
                <w:sz w:val="24"/>
              </w:rPr>
            </w:pPr>
          </w:p>
        </w:tc>
        <w:tc>
          <w:tcPr>
            <w:tcW w:w="1202" w:type="dxa"/>
          </w:tcPr>
          <w:p w:rsidR="00134755" w:rsidRDefault="00134755" w:rsidP="00C9412B">
            <w:pPr>
              <w:jc w:val="center"/>
              <w:rPr>
                <w:b/>
                <w:sz w:val="24"/>
              </w:rPr>
            </w:pPr>
          </w:p>
        </w:tc>
        <w:tc>
          <w:tcPr>
            <w:tcW w:w="1274" w:type="dxa"/>
          </w:tcPr>
          <w:p w:rsidR="00134755" w:rsidRDefault="00134755" w:rsidP="00C9412B">
            <w:pPr>
              <w:jc w:val="center"/>
              <w:rPr>
                <w:b/>
                <w:sz w:val="24"/>
              </w:rPr>
            </w:pPr>
          </w:p>
        </w:tc>
        <w:tc>
          <w:tcPr>
            <w:tcW w:w="1182" w:type="dxa"/>
          </w:tcPr>
          <w:p w:rsidR="00134755" w:rsidRDefault="00134755" w:rsidP="00C9412B">
            <w:pPr>
              <w:jc w:val="center"/>
              <w:rPr>
                <w:b/>
                <w:sz w:val="24"/>
              </w:rPr>
            </w:pPr>
          </w:p>
        </w:tc>
        <w:tc>
          <w:tcPr>
            <w:tcW w:w="1302" w:type="dxa"/>
          </w:tcPr>
          <w:p w:rsidR="00134755" w:rsidRDefault="00134755" w:rsidP="00C9412B">
            <w:pPr>
              <w:jc w:val="center"/>
              <w:rPr>
                <w:b/>
                <w:sz w:val="24"/>
              </w:rPr>
            </w:pPr>
          </w:p>
        </w:tc>
        <w:tc>
          <w:tcPr>
            <w:tcW w:w="1285" w:type="dxa"/>
          </w:tcPr>
          <w:p w:rsidR="00134755" w:rsidRDefault="00134755" w:rsidP="00C9412B">
            <w:pPr>
              <w:jc w:val="center"/>
              <w:rPr>
                <w:b/>
                <w:sz w:val="24"/>
              </w:rPr>
            </w:pPr>
          </w:p>
        </w:tc>
      </w:tr>
      <w:tr w:rsidR="00134755" w:rsidTr="00134755">
        <w:trPr>
          <w:trHeight w:val="995"/>
        </w:trPr>
        <w:tc>
          <w:tcPr>
            <w:tcW w:w="1265" w:type="dxa"/>
          </w:tcPr>
          <w:p w:rsidR="00134755" w:rsidRDefault="00134755" w:rsidP="00C9412B">
            <w:pPr>
              <w:jc w:val="center"/>
              <w:rPr>
                <w:b/>
                <w:sz w:val="24"/>
              </w:rPr>
            </w:pPr>
          </w:p>
        </w:tc>
        <w:tc>
          <w:tcPr>
            <w:tcW w:w="1709" w:type="dxa"/>
          </w:tcPr>
          <w:p w:rsidR="00134755" w:rsidRDefault="00134755" w:rsidP="00C9412B">
            <w:pPr>
              <w:jc w:val="center"/>
              <w:rPr>
                <w:b/>
                <w:sz w:val="24"/>
              </w:rPr>
            </w:pPr>
          </w:p>
        </w:tc>
        <w:tc>
          <w:tcPr>
            <w:tcW w:w="1202" w:type="dxa"/>
          </w:tcPr>
          <w:p w:rsidR="00134755" w:rsidRDefault="00134755" w:rsidP="00C9412B">
            <w:pPr>
              <w:jc w:val="center"/>
              <w:rPr>
                <w:b/>
                <w:sz w:val="24"/>
              </w:rPr>
            </w:pPr>
          </w:p>
        </w:tc>
        <w:tc>
          <w:tcPr>
            <w:tcW w:w="1274" w:type="dxa"/>
          </w:tcPr>
          <w:p w:rsidR="00134755" w:rsidRDefault="00134755" w:rsidP="00C9412B">
            <w:pPr>
              <w:jc w:val="center"/>
              <w:rPr>
                <w:b/>
                <w:sz w:val="24"/>
              </w:rPr>
            </w:pPr>
          </w:p>
        </w:tc>
        <w:tc>
          <w:tcPr>
            <w:tcW w:w="1182" w:type="dxa"/>
          </w:tcPr>
          <w:p w:rsidR="00134755" w:rsidRDefault="00134755" w:rsidP="00C9412B">
            <w:pPr>
              <w:jc w:val="center"/>
              <w:rPr>
                <w:b/>
                <w:sz w:val="24"/>
              </w:rPr>
            </w:pPr>
          </w:p>
        </w:tc>
        <w:tc>
          <w:tcPr>
            <w:tcW w:w="1302" w:type="dxa"/>
          </w:tcPr>
          <w:p w:rsidR="00134755" w:rsidRDefault="00134755" w:rsidP="00C9412B">
            <w:pPr>
              <w:jc w:val="center"/>
              <w:rPr>
                <w:b/>
                <w:sz w:val="24"/>
              </w:rPr>
            </w:pPr>
          </w:p>
        </w:tc>
        <w:tc>
          <w:tcPr>
            <w:tcW w:w="1285" w:type="dxa"/>
          </w:tcPr>
          <w:p w:rsidR="00134755" w:rsidRDefault="00134755" w:rsidP="00C9412B">
            <w:pPr>
              <w:jc w:val="center"/>
              <w:rPr>
                <w:b/>
                <w:sz w:val="24"/>
              </w:rPr>
            </w:pPr>
          </w:p>
        </w:tc>
      </w:tr>
    </w:tbl>
    <w:p w:rsidR="00134755" w:rsidRPr="00134755" w:rsidRDefault="00134755" w:rsidP="00134755">
      <w:pPr>
        <w:rPr>
          <w:b/>
          <w:sz w:val="24"/>
        </w:rPr>
      </w:pPr>
    </w:p>
    <w:p w:rsidR="007E0899" w:rsidRDefault="007E0899" w:rsidP="00876864">
      <w:pPr>
        <w:jc w:val="both"/>
      </w:pPr>
    </w:p>
    <w:sectPr w:rsidR="007E0899" w:rsidSect="001347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3D" w:rsidRDefault="00B35A3D" w:rsidP="00B35A3D">
      <w:pPr>
        <w:spacing w:after="0" w:line="240" w:lineRule="auto"/>
      </w:pPr>
      <w:r>
        <w:separator/>
      </w:r>
    </w:p>
  </w:endnote>
  <w:endnote w:type="continuationSeparator" w:id="0">
    <w:p w:rsidR="00B35A3D" w:rsidRDefault="00B35A3D" w:rsidP="00B3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3D" w:rsidRDefault="00B35A3D" w:rsidP="00B35A3D">
      <w:pPr>
        <w:spacing w:after="0" w:line="240" w:lineRule="auto"/>
      </w:pPr>
      <w:r>
        <w:separator/>
      </w:r>
    </w:p>
  </w:footnote>
  <w:footnote w:type="continuationSeparator" w:id="0">
    <w:p w:rsidR="00B35A3D" w:rsidRDefault="00B35A3D" w:rsidP="00B3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3D" w:rsidRDefault="00B35A3D" w:rsidP="00B35A3D">
    <w:pPr>
      <w:pStyle w:val="Header"/>
    </w:pPr>
    <w:r>
      <w:rPr>
        <w:noProof/>
        <w:lang w:eastAsia="en-GB"/>
      </w:rPr>
      <w:drawing>
        <wp:anchor distT="0" distB="0" distL="114300" distR="114300" simplePos="0" relativeHeight="251659264" behindDoc="1" locked="0" layoutInCell="1" allowOverlap="1" wp14:anchorId="0B07E695" wp14:editId="49259FDF">
          <wp:simplePos x="0" y="0"/>
          <wp:positionH relativeFrom="margin">
            <wp:posOffset>-978011</wp:posOffset>
          </wp:positionH>
          <wp:positionV relativeFrom="paragraph">
            <wp:posOffset>-425560</wp:posOffset>
          </wp:positionV>
          <wp:extent cx="628015" cy="628015"/>
          <wp:effectExtent l="0" t="0" r="635" b="635"/>
          <wp:wrapTight wrapText="bothSides">
            <wp:wrapPolygon edited="0">
              <wp:start x="0" y="0"/>
              <wp:lineTo x="0" y="20967"/>
              <wp:lineTo x="20967" y="20967"/>
              <wp:lineTo x="20967"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628015" cy="628015"/>
                  </a:xfrm>
                  <a:prstGeom prst="rect">
                    <a:avLst/>
                  </a:prstGeom>
                </pic:spPr>
              </pic:pic>
            </a:graphicData>
          </a:graphic>
          <wp14:sizeRelH relativeFrom="page">
            <wp14:pctWidth>0</wp14:pctWidth>
          </wp14:sizeRelH>
          <wp14:sizeRelV relativeFrom="page">
            <wp14:pctHeight>0</wp14:pctHeight>
          </wp14:sizeRelV>
        </wp:anchor>
      </w:drawing>
    </w:r>
    <w:r>
      <w:t xml:space="preserve">Knockavoe School &amp; Resource Centre </w:t>
    </w:r>
    <w:r>
      <w:ptab w:relativeTo="margin" w:alignment="center" w:leader="none"/>
    </w:r>
    <w:r>
      <w:t xml:space="preserve">                     Gifts a</w:t>
    </w:r>
    <w:r w:rsidR="008D0F81">
      <w:t xml:space="preserve">nd Hospitality Policy </w:t>
    </w:r>
    <w:r w:rsidR="008D0F81">
      <w:tab/>
      <w:t>2022</w:t>
    </w:r>
  </w:p>
  <w:p w:rsidR="00B35A3D" w:rsidRDefault="00B35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B33"/>
    <w:multiLevelType w:val="hybridMultilevel"/>
    <w:tmpl w:val="34F4D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3D"/>
    <w:rsid w:val="00134755"/>
    <w:rsid w:val="0014020B"/>
    <w:rsid w:val="001417AE"/>
    <w:rsid w:val="0025016F"/>
    <w:rsid w:val="002E5DFE"/>
    <w:rsid w:val="00361B22"/>
    <w:rsid w:val="003B5D5C"/>
    <w:rsid w:val="00691DE6"/>
    <w:rsid w:val="006A00D8"/>
    <w:rsid w:val="007E0899"/>
    <w:rsid w:val="0080086C"/>
    <w:rsid w:val="00876864"/>
    <w:rsid w:val="008D0F81"/>
    <w:rsid w:val="00936864"/>
    <w:rsid w:val="009C3900"/>
    <w:rsid w:val="00A940D5"/>
    <w:rsid w:val="00B35A3D"/>
    <w:rsid w:val="00B442B6"/>
    <w:rsid w:val="00BD63E0"/>
    <w:rsid w:val="00EA6D90"/>
    <w:rsid w:val="00ED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4EA2"/>
  <w15:chartTrackingRefBased/>
  <w15:docId w15:val="{B759B010-D329-4D27-AAED-10F6D1ED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3D"/>
  </w:style>
  <w:style w:type="paragraph" w:styleId="Heading2">
    <w:name w:val="heading 2"/>
    <w:basedOn w:val="Normal"/>
    <w:next w:val="Normal"/>
    <w:link w:val="Heading2Char"/>
    <w:uiPriority w:val="9"/>
    <w:semiHidden/>
    <w:unhideWhenUsed/>
    <w:qFormat/>
    <w:rsid w:val="00B35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5A3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B35A3D"/>
    <w:pPr>
      <w:spacing w:after="120"/>
    </w:pPr>
  </w:style>
  <w:style w:type="character" w:customStyle="1" w:styleId="BodyTextChar">
    <w:name w:val="Body Text Char"/>
    <w:basedOn w:val="DefaultParagraphFont"/>
    <w:link w:val="BodyText"/>
    <w:uiPriority w:val="99"/>
    <w:rsid w:val="00B35A3D"/>
  </w:style>
  <w:style w:type="table" w:styleId="TableGrid">
    <w:name w:val="Table Grid"/>
    <w:basedOn w:val="TableNormal"/>
    <w:rsid w:val="00B35A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A3D"/>
  </w:style>
  <w:style w:type="paragraph" w:styleId="Footer">
    <w:name w:val="footer"/>
    <w:basedOn w:val="Normal"/>
    <w:link w:val="FooterChar"/>
    <w:uiPriority w:val="99"/>
    <w:unhideWhenUsed/>
    <w:rsid w:val="00B35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3D"/>
  </w:style>
  <w:style w:type="paragraph" w:styleId="NoSpacing">
    <w:name w:val="No Spacing"/>
    <w:uiPriority w:val="1"/>
    <w:qFormat/>
    <w:rsid w:val="00BD6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Doherty</dc:creator>
  <cp:keywords/>
  <dc:description/>
  <cp:lastModifiedBy>S Cassidy</cp:lastModifiedBy>
  <cp:revision>3</cp:revision>
  <dcterms:created xsi:type="dcterms:W3CDTF">2022-05-11T10:58:00Z</dcterms:created>
  <dcterms:modified xsi:type="dcterms:W3CDTF">2022-06-06T10:24:00Z</dcterms:modified>
</cp:coreProperties>
</file>